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EFC89" w14:textId="66566800" w:rsidR="00BC2CF8" w:rsidRDefault="00BC2CF8" w:rsidP="00BC2CF8"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59028B" wp14:editId="5EC37B9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0950" cy="11020425"/>
                <wp:effectExtent l="0" t="0" r="0" b="952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0950" cy="11020425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3D81DF" id="Прямоугольник 3" o:spid="_x0000_s1026" style="position:absolute;margin-left:0;margin-top:-81.6pt;width:598.5pt;height:867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" fillcolor="#0b595d" stroked="f" strokeweight="1pt">
                <v:fill opacity="6425f"/>
                <v:path arrowok="t"/>
                <w10:wrap anchorx="page"/>
              </v:rect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FF964" wp14:editId="05229301">
                <wp:simplePos x="0" y="0"/>
                <wp:positionH relativeFrom="column">
                  <wp:posOffset>106680</wp:posOffset>
                </wp:positionH>
                <wp:positionV relativeFrom="paragraph">
                  <wp:posOffset>2310765</wp:posOffset>
                </wp:positionV>
                <wp:extent cx="2014855" cy="254635"/>
                <wp:effectExtent l="0" t="0" r="444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63344" w14:textId="77777777" w:rsidR="00622B53" w:rsidRPr="00D72485" w:rsidRDefault="00622B53" w:rsidP="00BC2CF8">
                            <w:pPr>
                              <w:ind w:firstLine="0"/>
                              <w:rPr>
                                <w:color w:val="808080" w:themeColor="background1" w:themeShade="80"/>
                              </w:rPr>
                            </w:pPr>
                            <w:r w:rsidRPr="00D72485">
                              <w:rPr>
                                <w:color w:val="808080" w:themeColor="background1" w:themeShade="80"/>
                              </w:rPr>
                              <w:t>Клинические рекомендации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.4pt;margin-top:181.95pt;width:158.65pt;height:20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" fillcolor="white [3201]" stroked="f" strokeweight=".5pt">
                <v:textbox>
                  <w:txbxContent>
                    <w:p w14:paraId="0F363344" w14:textId="77777777" w:rsidR="00622B53" w:rsidRPr="00D72485" w:rsidRDefault="00622B53" w:rsidP="00BC2CF8">
                      <w:pPr>
                        <w:ind w:firstLine="0"/>
                        <w:rPr>
                          <w:color w:val="808080" w:themeColor="background1" w:themeShade="80"/>
                        </w:rPr>
                      </w:pPr>
                      <w:r w:rsidRPr="00D72485">
                        <w:rPr>
                          <w:color w:val="808080" w:themeColor="background1" w:themeShade="80"/>
                        </w:rPr>
                        <w:t>Клинические рекомендации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E6DFB3" wp14:editId="1476BDBA">
                <wp:simplePos x="0" y="0"/>
                <wp:positionH relativeFrom="page">
                  <wp:posOffset>333375</wp:posOffset>
                </wp:positionH>
                <wp:positionV relativeFrom="paragraph">
                  <wp:posOffset>8353132</wp:posOffset>
                </wp:positionV>
                <wp:extent cx="3279140" cy="131826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14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B1BD1" w14:textId="77777777" w:rsidR="00622B53" w:rsidRDefault="00622B53" w:rsidP="00BC2CF8">
                            <w:pPr>
                              <w:ind w:firstLine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Утверждены</w:t>
                            </w:r>
                          </w:p>
                          <w:p w14:paraId="12522550" w14:textId="77777777" w:rsidR="00622B53" w:rsidRPr="00A44F7E" w:rsidRDefault="00622B53" w:rsidP="0070371F">
                            <w:pPr>
                              <w:spacing w:line="240" w:lineRule="auto"/>
                              <w:ind w:firstLine="0"/>
                              <w:rPr>
                                <w:sz w:val="22"/>
                              </w:rPr>
                            </w:pPr>
                            <w:r w:rsidRPr="00A44F7E">
                              <w:rPr>
                                <w:sz w:val="22"/>
                              </w:rPr>
                              <w:t>Национальным обществом детских онкологов и гематологов</w:t>
                            </w:r>
                          </w:p>
                          <w:p w14:paraId="746E2249" w14:textId="77777777" w:rsidR="00622B53" w:rsidRPr="00A44F7E" w:rsidRDefault="00622B53" w:rsidP="0070371F">
                            <w:pPr>
                              <w:spacing w:line="240" w:lineRule="auto"/>
                              <w:ind w:firstLine="0"/>
                              <w:rPr>
                                <w:sz w:val="22"/>
                              </w:rPr>
                            </w:pPr>
                            <w:r w:rsidRPr="00A44F7E">
                              <w:rPr>
                                <w:sz w:val="22"/>
                              </w:rPr>
                              <w:t>Национальным обществом экспертов в области иммунодефицитов</w:t>
                            </w:r>
                          </w:p>
                          <w:p w14:paraId="7CF6CF74" w14:textId="40263B83" w:rsidR="00622B53" w:rsidRPr="007827F9" w:rsidRDefault="00622B53" w:rsidP="0070371F">
                            <w:pPr>
                              <w:spacing w:line="240" w:lineRule="auto"/>
                              <w:ind w:firstLine="0"/>
                              <w:rPr>
                                <w:sz w:val="22"/>
                              </w:rPr>
                            </w:pPr>
                            <w:r w:rsidRPr="00A44F7E">
                              <w:rPr>
                                <w:sz w:val="22"/>
                              </w:rPr>
                              <w:t>Российской ассоциацией аллергологов и клинических иммунологов</w:t>
                            </w:r>
                          </w:p>
                          <w:p w14:paraId="23818DA1" w14:textId="77777777" w:rsidR="00622B53" w:rsidRPr="00751BCF" w:rsidRDefault="00622B53" w:rsidP="00BC2CF8">
                            <w:pPr>
                              <w:ind w:left="36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left:0;text-align:left;margin-left:26.25pt;margin-top:657.75pt;width:258.2pt;height:103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" fillcolor="white [3201]" stroked="f" strokeweight=".5pt">
                <v:textbox>
                  <w:txbxContent>
                    <w:p w14:paraId="1ACB1BD1" w14:textId="77777777" w:rsidR="00622B53" w:rsidRDefault="00622B53" w:rsidP="00BC2CF8">
                      <w:pPr>
                        <w:ind w:firstLine="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Утверждены</w:t>
                      </w:r>
                    </w:p>
                    <w:p w14:paraId="12522550" w14:textId="77777777" w:rsidR="00622B53" w:rsidRPr="00A44F7E" w:rsidRDefault="00622B53" w:rsidP="0070371F">
                      <w:pPr>
                        <w:spacing w:line="240" w:lineRule="auto"/>
                        <w:ind w:firstLine="0"/>
                        <w:rPr>
                          <w:sz w:val="22"/>
                        </w:rPr>
                      </w:pPr>
                      <w:r w:rsidRPr="00A44F7E">
                        <w:rPr>
                          <w:sz w:val="22"/>
                        </w:rPr>
                        <w:t>Национальным обществом детских онкологов и гематологов</w:t>
                      </w:r>
                    </w:p>
                    <w:p w14:paraId="746E2249" w14:textId="77777777" w:rsidR="00622B53" w:rsidRPr="00A44F7E" w:rsidRDefault="00622B53" w:rsidP="0070371F">
                      <w:pPr>
                        <w:spacing w:line="240" w:lineRule="auto"/>
                        <w:ind w:firstLine="0"/>
                        <w:rPr>
                          <w:sz w:val="22"/>
                        </w:rPr>
                      </w:pPr>
                      <w:r w:rsidRPr="00A44F7E">
                        <w:rPr>
                          <w:sz w:val="22"/>
                        </w:rPr>
                        <w:t>Национальным обществом экспертов в области иммунодефицитов</w:t>
                      </w:r>
                    </w:p>
                    <w:p w14:paraId="7CF6CF74" w14:textId="40263B83" w:rsidR="00622B53" w:rsidRPr="007827F9" w:rsidRDefault="00622B53" w:rsidP="0070371F">
                      <w:pPr>
                        <w:spacing w:line="240" w:lineRule="auto"/>
                        <w:ind w:firstLine="0"/>
                        <w:rPr>
                          <w:sz w:val="22"/>
                        </w:rPr>
                      </w:pPr>
                      <w:r w:rsidRPr="00A44F7E">
                        <w:rPr>
                          <w:sz w:val="22"/>
                        </w:rPr>
                        <w:t>Российской ассоциацией аллергологов и клинических иммунологов</w:t>
                      </w:r>
                    </w:p>
                    <w:p w14:paraId="23818DA1" w14:textId="77777777" w:rsidR="00622B53" w:rsidRPr="00751BCF" w:rsidRDefault="00622B53" w:rsidP="00BC2CF8">
                      <w:pPr>
                        <w:ind w:left="36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87CB8" wp14:editId="6CB57C94">
                <wp:simplePos x="0" y="0"/>
                <wp:positionH relativeFrom="page">
                  <wp:posOffset>3965038</wp:posOffset>
                </wp:positionH>
                <wp:positionV relativeFrom="paragraph">
                  <wp:posOffset>8335401</wp:posOffset>
                </wp:positionV>
                <wp:extent cx="3279531" cy="1318847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531" cy="1318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30FF6" w14:textId="13B07C95" w:rsidR="00622B53" w:rsidRPr="00751BCF" w:rsidRDefault="00622B53" w:rsidP="00BC2CF8">
                            <w:pPr>
                              <w:ind w:left="360" w:firstLine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Одобрены</w:t>
                            </w:r>
                            <w:r w:rsidRPr="00751BCF">
                              <w:rPr>
                                <w:sz w:val="22"/>
                              </w:rPr>
                              <w:t xml:space="preserve"> </w:t>
                            </w:r>
                            <w:r w:rsidRPr="00751BCF">
                              <w:rPr>
                                <w:sz w:val="22"/>
                              </w:rPr>
                              <w:br/>
                              <w:t>Научным советом Министерства Здравоохранения Российской Федерации</w:t>
                            </w:r>
                            <w:r w:rsidRPr="00751BCF">
                              <w:rPr>
                                <w:sz w:val="22"/>
                              </w:rPr>
                              <w:br/>
                              <w:t>__ __________201_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left:0;text-align:left;margin-left:312.2pt;margin-top:656.35pt;width:258.25pt;height:103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" fillcolor="white [3201]" stroked="f" strokeweight=".5pt">
                <v:textbox>
                  <w:txbxContent>
                    <w:p w14:paraId="3C230FF6" w14:textId="13B07C95" w:rsidR="00622B53" w:rsidRPr="00751BCF" w:rsidRDefault="00622B53" w:rsidP="00BC2CF8">
                      <w:pPr>
                        <w:ind w:left="360" w:firstLine="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Одобрены</w:t>
                      </w:r>
                      <w:r w:rsidRPr="00751BCF">
                        <w:rPr>
                          <w:sz w:val="22"/>
                        </w:rPr>
                        <w:t xml:space="preserve"> </w:t>
                      </w:r>
                      <w:r w:rsidRPr="00751BCF">
                        <w:rPr>
                          <w:sz w:val="22"/>
                        </w:rPr>
                        <w:br/>
                        <w:t>Научным советом Министерства Здравоохранения Российской Федерации</w:t>
                      </w:r>
                      <w:r w:rsidRPr="00751BCF">
                        <w:rPr>
                          <w:sz w:val="22"/>
                        </w:rPr>
                        <w:br/>
                        <w:t>__ __________201_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791C86" wp14:editId="064803BF">
                <wp:simplePos x="0" y="0"/>
                <wp:positionH relativeFrom="page">
                  <wp:posOffset>254977</wp:posOffset>
                </wp:positionH>
                <wp:positionV relativeFrom="paragraph">
                  <wp:posOffset>8239272</wp:posOffset>
                </wp:positionV>
                <wp:extent cx="3429000" cy="1485900"/>
                <wp:effectExtent l="0" t="0" r="0" b="0"/>
                <wp:wrapNone/>
                <wp:docPr id="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0E8295" id="Прямоугольник 5" o:spid="_x0000_s1026" style="position:absolute;margin-left:20.1pt;margin-top:648.75pt;width:270pt;height:11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" strok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3C4594E" wp14:editId="6EA2D189">
                <wp:simplePos x="0" y="0"/>
                <wp:positionH relativeFrom="page">
                  <wp:posOffset>3923958</wp:posOffset>
                </wp:positionH>
                <wp:positionV relativeFrom="paragraph">
                  <wp:posOffset>8233263</wp:posOffset>
                </wp:positionV>
                <wp:extent cx="3358661" cy="1485900"/>
                <wp:effectExtent l="0" t="0" r="0" b="0"/>
                <wp:wrapNone/>
                <wp:docPr id="1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8661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CD9EEE" id="Прямоугольник 5" o:spid="_x0000_s1026" style="position:absolute;margin-left:308.95pt;margin-top:648.3pt;width:264.45pt;height:11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" strok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4D6A8E" wp14:editId="6FFDB81A">
                <wp:simplePos x="0" y="0"/>
                <wp:positionH relativeFrom="page">
                  <wp:align>center</wp:align>
                </wp:positionH>
                <wp:positionV relativeFrom="paragraph">
                  <wp:posOffset>-439713</wp:posOffset>
                </wp:positionV>
                <wp:extent cx="7038975" cy="8440615"/>
                <wp:effectExtent l="0" t="0" r="9525" b="0"/>
                <wp:wrapNone/>
                <wp:docPr id="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844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B74084" id="Прямоугольник 5" o:spid="_x0000_s1026" style="position:absolute;margin-left:0;margin-top:-34.6pt;width:554.25pt;height:664.6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" strok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val="en-US" w:eastAsia="ru-RU"/>
        </w:rPr>
        <w:drawing>
          <wp:anchor distT="0" distB="0" distL="114300" distR="114300" simplePos="0" relativeHeight="251661312" behindDoc="0" locked="0" layoutInCell="1" allowOverlap="1" wp14:anchorId="738CBAA6" wp14:editId="78E16039">
            <wp:simplePos x="0" y="0"/>
            <wp:positionH relativeFrom="page">
              <wp:align>center</wp:align>
            </wp:positionH>
            <wp:positionV relativeFrom="paragraph">
              <wp:posOffset>-8988</wp:posOffset>
            </wp:positionV>
            <wp:extent cx="1485900" cy="103154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zdrav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51" r="-1850" b="-8828"/>
                    <a:stretch/>
                  </pic:blipFill>
                  <pic:spPr bwMode="auto">
                    <a:xfrm>
                      <a:off x="0" y="0"/>
                      <a:ext cx="1485900" cy="1031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AAEC1D" w14:textId="77777777" w:rsidR="00BC2CF8" w:rsidRDefault="00BC2CF8" w:rsidP="00BC2CF8">
      <w:pPr>
        <w:pStyle w:val="ae"/>
        <w:rPr>
          <w:rFonts w:eastAsia="Times New Roman"/>
          <w:b w:val="0"/>
          <w:bCs w:val="0"/>
          <w:color w:val="auto"/>
          <w:sz w:val="24"/>
          <w:szCs w:val="24"/>
        </w:rPr>
      </w:pPr>
    </w:p>
    <w:p w14:paraId="1E30CDEF" w14:textId="2401BED7" w:rsidR="00BC2CF8" w:rsidRDefault="00847F46" w:rsidP="00BC2CF8"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FDF95" wp14:editId="78A1110D">
                <wp:simplePos x="0" y="0"/>
                <wp:positionH relativeFrom="margin">
                  <wp:align>right</wp:align>
                </wp:positionH>
                <wp:positionV relativeFrom="paragraph">
                  <wp:posOffset>4430395</wp:posOffset>
                </wp:positionV>
                <wp:extent cx="6017895" cy="1318260"/>
                <wp:effectExtent l="0" t="0" r="1905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38DFC" w14:textId="4E74AB9B" w:rsidR="00622B53" w:rsidRPr="00F744AD" w:rsidRDefault="00622B53" w:rsidP="00BC2CF8">
                            <w:pPr>
                              <w:ind w:firstLine="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Год утверждения</w:t>
                            </w:r>
                            <w:r>
                              <w:rPr>
                                <w:color w:val="808080" w:themeColor="background1" w:themeShade="8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2019(</w:t>
                            </w:r>
                            <w:r w:rsidRPr="00F744AD">
                              <w:rPr>
                                <w:color w:val="808080" w:themeColor="background1" w:themeShade="80"/>
                              </w:rPr>
                              <w:t>не реже 1 раза в 3 года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)</w:t>
                            </w:r>
                          </w:p>
                          <w:p w14:paraId="2D596E41" w14:textId="77777777" w:rsidR="00622B53" w:rsidRPr="00D72485" w:rsidRDefault="00622B53" w:rsidP="00BC2CF8">
                            <w:pPr>
                              <w:ind w:firstLine="0"/>
                              <w:rPr>
                                <w:color w:val="808080" w:themeColor="background1" w:themeShade="80"/>
                              </w:rPr>
                            </w:pPr>
                            <w:r w:rsidRPr="00D72485">
                              <w:rPr>
                                <w:color w:val="808080" w:themeColor="background1" w:themeShade="80"/>
                              </w:rPr>
                              <w:t>Профессиональные ассоциации:</w:t>
                            </w:r>
                          </w:p>
                          <w:p w14:paraId="3000089A" w14:textId="77777777" w:rsidR="00622B53" w:rsidRDefault="00622B53" w:rsidP="004F71A3">
                            <w:pPr>
                              <w:pStyle w:val="ac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Национальное общество детских онкологов и гематологов</w:t>
                            </w:r>
                          </w:p>
                          <w:p w14:paraId="0C56CC6C" w14:textId="77777777" w:rsidR="00622B53" w:rsidRDefault="00622B53" w:rsidP="004F71A3">
                            <w:pPr>
                              <w:pStyle w:val="ac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Национальное общество экспертов в области первичных иммунодефицитов</w:t>
                            </w:r>
                          </w:p>
                          <w:p w14:paraId="78ED01DB" w14:textId="77777777" w:rsidR="00622B53" w:rsidRDefault="00622B53" w:rsidP="004F71A3">
                            <w:pPr>
                              <w:pStyle w:val="ac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Российская ассоциация аллергологов и клинических иммунологов</w:t>
                            </w:r>
                          </w:p>
                          <w:p w14:paraId="7BC39F81" w14:textId="77777777" w:rsidR="00622B53" w:rsidRPr="00354092" w:rsidRDefault="00622B53" w:rsidP="00BC2C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422.65pt;margin-top:348.85pt;width:473.85pt;height:103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" fillcolor="white [3201]" stroked="f" strokeweight=".5pt">
                <v:textbox>
                  <w:txbxContent>
                    <w:p w14:paraId="14B38DFC" w14:textId="4E74AB9B" w:rsidR="00622B53" w:rsidRPr="00F744AD" w:rsidRDefault="00622B53" w:rsidP="00BC2CF8">
                      <w:pPr>
                        <w:ind w:firstLine="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Год утверждения</w:t>
                      </w:r>
                      <w:r>
                        <w:rPr>
                          <w:color w:val="808080" w:themeColor="background1" w:themeShade="80"/>
                          <w:lang w:val="en-US"/>
                        </w:rPr>
                        <w:t>:</w:t>
                      </w:r>
                      <w:r>
                        <w:rPr>
                          <w:color w:val="808080" w:themeColor="background1" w:themeShade="80"/>
                        </w:rPr>
                        <w:t xml:space="preserve"> 2019(</w:t>
                      </w:r>
                      <w:r w:rsidRPr="00F744AD">
                        <w:rPr>
                          <w:color w:val="808080" w:themeColor="background1" w:themeShade="80"/>
                        </w:rPr>
                        <w:t>не реже 1 раза в 3 года</w:t>
                      </w:r>
                      <w:r>
                        <w:rPr>
                          <w:color w:val="808080" w:themeColor="background1" w:themeShade="80"/>
                        </w:rPr>
                        <w:t>)</w:t>
                      </w:r>
                    </w:p>
                    <w:p w14:paraId="2D596E41" w14:textId="77777777" w:rsidR="00622B53" w:rsidRPr="00D72485" w:rsidRDefault="00622B53" w:rsidP="00BC2CF8">
                      <w:pPr>
                        <w:ind w:firstLine="0"/>
                        <w:rPr>
                          <w:color w:val="808080" w:themeColor="background1" w:themeShade="80"/>
                        </w:rPr>
                      </w:pPr>
                      <w:r w:rsidRPr="00D72485">
                        <w:rPr>
                          <w:color w:val="808080" w:themeColor="background1" w:themeShade="80"/>
                        </w:rPr>
                        <w:t>Профессиональные ассоциации:</w:t>
                      </w:r>
                    </w:p>
                    <w:p w14:paraId="3000089A" w14:textId="77777777" w:rsidR="00622B53" w:rsidRDefault="00622B53" w:rsidP="004F71A3">
                      <w:pPr>
                        <w:pStyle w:val="ac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Национальное общество детских онкологов и гематологов</w:t>
                      </w:r>
                    </w:p>
                    <w:p w14:paraId="0C56CC6C" w14:textId="77777777" w:rsidR="00622B53" w:rsidRDefault="00622B53" w:rsidP="004F71A3">
                      <w:pPr>
                        <w:pStyle w:val="ac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Национальное общество экспертов в области первичных иммунодефицитов</w:t>
                      </w:r>
                    </w:p>
                    <w:p w14:paraId="78ED01DB" w14:textId="77777777" w:rsidR="00622B53" w:rsidRDefault="00622B53" w:rsidP="004F71A3">
                      <w:pPr>
                        <w:pStyle w:val="ac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Российская ассоциация аллергологов и клинических иммунологов</w:t>
                      </w:r>
                    </w:p>
                    <w:p w14:paraId="7BC39F81" w14:textId="77777777" w:rsidR="00622B53" w:rsidRPr="00354092" w:rsidRDefault="00622B53" w:rsidP="00BC2CF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DB5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CE081" wp14:editId="79DC56C3">
                <wp:simplePos x="0" y="0"/>
                <wp:positionH relativeFrom="column">
                  <wp:posOffset>113234</wp:posOffset>
                </wp:positionH>
                <wp:positionV relativeFrom="paragraph">
                  <wp:posOffset>1804315</wp:posOffset>
                </wp:positionV>
                <wp:extent cx="5563892" cy="82613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892" cy="82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5A170" w14:textId="0347C4E7" w:rsidR="00622B53" w:rsidRPr="006F6DB5" w:rsidRDefault="00622B53" w:rsidP="00BC2CF8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F6DB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Первичный иммунодефицит-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Х-сцепленный лимфопролиферативный синдром</w:t>
                            </w:r>
                            <w:r w:rsidRPr="006F6DB5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Pr="006F6DB5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8.9pt;margin-top:142.05pt;width:438.1pt;height:6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" fillcolor="white [3201]" stroked="f" strokeweight=".5pt">
                <v:textbox>
                  <w:txbxContent>
                    <w:p w14:paraId="2835A170" w14:textId="0347C4E7" w:rsidR="00622B53" w:rsidRPr="006F6DB5" w:rsidRDefault="00622B53" w:rsidP="00BC2CF8">
                      <w:pPr>
                        <w:spacing w:line="240" w:lineRule="auto"/>
                        <w:ind w:firstLine="0"/>
                        <w:rPr>
                          <w:b/>
                          <w:sz w:val="36"/>
                          <w:szCs w:val="36"/>
                        </w:rPr>
                      </w:pPr>
                      <w:r w:rsidRPr="006F6DB5">
                        <w:rPr>
                          <w:b/>
                          <w:sz w:val="36"/>
                          <w:szCs w:val="36"/>
                        </w:rPr>
                        <w:t xml:space="preserve">Первичный иммунодефицит-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Х-сцепленный лимфопролиферативный синдром</w:t>
                      </w:r>
                      <w:r w:rsidRPr="006F6DB5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Pr="006F6DB5"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119A0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93BAE" wp14:editId="4D3DDB26">
                <wp:simplePos x="0" y="0"/>
                <wp:positionH relativeFrom="margin">
                  <wp:align>left</wp:align>
                </wp:positionH>
                <wp:positionV relativeFrom="paragraph">
                  <wp:posOffset>2649220</wp:posOffset>
                </wp:positionV>
                <wp:extent cx="5690870" cy="861060"/>
                <wp:effectExtent l="0" t="0" r="508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3FC64" w14:textId="0B06889C" w:rsidR="00622B53" w:rsidRPr="00751BCF" w:rsidRDefault="00622B53" w:rsidP="00BC2CF8">
                            <w:pPr>
                              <w:ind w:firstLine="0"/>
                            </w:pPr>
                            <w:r w:rsidRPr="00D72485">
                              <w:rPr>
                                <w:color w:val="808080" w:themeColor="background1" w:themeShade="80"/>
                              </w:rPr>
                              <w:t>МКБ 10: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6058C6">
                              <w:rPr>
                                <w:rFonts w:cs="Times New Roman"/>
                                <w:b/>
                                <w:szCs w:val="24"/>
                                <w:lang w:val="en-US"/>
                              </w:rPr>
                              <w:t>D</w:t>
                            </w:r>
                            <w:r w:rsidRPr="006058C6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82.3, </w:t>
                            </w:r>
                            <w:r w:rsidRPr="006058C6">
                              <w:rPr>
                                <w:rFonts w:cs="Times New Roman"/>
                                <w:b/>
                                <w:szCs w:val="24"/>
                                <w:lang w:val="en-US"/>
                              </w:rPr>
                              <w:t>D</w:t>
                            </w:r>
                            <w:r w:rsidRPr="006058C6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82.8, 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  <w:lang w:val="en-US"/>
                              </w:rPr>
                              <w:t>D</w:t>
                            </w:r>
                            <w:r w:rsidRPr="006058C6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84.8, 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  <w:lang w:val="en-US"/>
                              </w:rPr>
                              <w:t>D</w:t>
                            </w:r>
                            <w:r w:rsidRPr="006058C6">
                              <w:rPr>
                                <w:rFonts w:cs="Times New Roman"/>
                                <w:b/>
                                <w:szCs w:val="24"/>
                              </w:rPr>
                              <w:t>89.8</w:t>
                            </w:r>
                            <w:r w:rsidRPr="00751BCF">
                              <w:br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Возрастная категория</w:t>
                            </w:r>
                            <w:r w:rsidRPr="00D72485">
                              <w:rPr>
                                <w:color w:val="808080" w:themeColor="background1" w:themeShade="80"/>
                              </w:rPr>
                              <w:t>:</w:t>
                            </w:r>
                            <w:r w:rsidRPr="00751BCF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взрослые и 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0;margin-top:208.6pt;width:448.1pt;height:67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" fillcolor="white [3201]" stroked="f" strokeweight=".5pt">
                <v:textbox>
                  <w:txbxContent>
                    <w:p w14:paraId="1443FC64" w14:textId="0B06889C" w:rsidR="00622B53" w:rsidRPr="00751BCF" w:rsidRDefault="00622B53" w:rsidP="00BC2CF8">
                      <w:pPr>
                        <w:ind w:firstLine="0"/>
                      </w:pPr>
                      <w:r w:rsidRPr="00D72485">
                        <w:rPr>
                          <w:color w:val="808080" w:themeColor="background1" w:themeShade="80"/>
                        </w:rPr>
                        <w:t>МКБ 10:</w:t>
                      </w: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6058C6">
                        <w:rPr>
                          <w:rFonts w:cs="Times New Roman"/>
                          <w:b/>
                          <w:szCs w:val="24"/>
                          <w:lang w:val="en-US"/>
                        </w:rPr>
                        <w:t>D</w:t>
                      </w:r>
                      <w:r w:rsidRPr="006058C6">
                        <w:rPr>
                          <w:rFonts w:cs="Times New Roman"/>
                          <w:b/>
                          <w:szCs w:val="24"/>
                        </w:rPr>
                        <w:t xml:space="preserve">82.3, </w:t>
                      </w:r>
                      <w:r w:rsidRPr="006058C6">
                        <w:rPr>
                          <w:rFonts w:cs="Times New Roman"/>
                          <w:b/>
                          <w:szCs w:val="24"/>
                          <w:lang w:val="en-US"/>
                        </w:rPr>
                        <w:t>D</w:t>
                      </w:r>
                      <w:r w:rsidRPr="006058C6">
                        <w:rPr>
                          <w:rFonts w:cs="Times New Roman"/>
                          <w:b/>
                          <w:szCs w:val="24"/>
                        </w:rPr>
                        <w:t xml:space="preserve">82.8, </w:t>
                      </w:r>
                      <w:r>
                        <w:rPr>
                          <w:rFonts w:cs="Times New Roman"/>
                          <w:b/>
                          <w:szCs w:val="24"/>
                          <w:lang w:val="en-US"/>
                        </w:rPr>
                        <w:t>D</w:t>
                      </w:r>
                      <w:r w:rsidRPr="006058C6">
                        <w:rPr>
                          <w:rFonts w:cs="Times New Roman"/>
                          <w:b/>
                          <w:szCs w:val="24"/>
                        </w:rPr>
                        <w:t xml:space="preserve">84.8, </w:t>
                      </w:r>
                      <w:r>
                        <w:rPr>
                          <w:rFonts w:cs="Times New Roman"/>
                          <w:b/>
                          <w:szCs w:val="24"/>
                          <w:lang w:val="en-US"/>
                        </w:rPr>
                        <w:t>D</w:t>
                      </w:r>
                      <w:r w:rsidRPr="006058C6">
                        <w:rPr>
                          <w:rFonts w:cs="Times New Roman"/>
                          <w:b/>
                          <w:szCs w:val="24"/>
                        </w:rPr>
                        <w:t>89.8</w:t>
                      </w:r>
                      <w:r w:rsidRPr="00751BCF">
                        <w:br/>
                      </w:r>
                      <w:r>
                        <w:rPr>
                          <w:color w:val="808080" w:themeColor="background1" w:themeShade="80"/>
                        </w:rPr>
                        <w:t>Возрастная категория</w:t>
                      </w:r>
                      <w:r w:rsidRPr="00D72485">
                        <w:rPr>
                          <w:color w:val="808080" w:themeColor="background1" w:themeShade="80"/>
                        </w:rPr>
                        <w:t>:</w:t>
                      </w:r>
                      <w:r w:rsidRPr="00751BCF">
                        <w:rPr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взрослые и дети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CF8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4867142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14:paraId="679F4A0E" w14:textId="77777777" w:rsidR="00E9341B" w:rsidRPr="008611A3" w:rsidRDefault="00E9341B" w:rsidP="00A91310">
          <w:pPr>
            <w:pStyle w:val="ae"/>
          </w:pPr>
          <w:r w:rsidRPr="008611A3">
            <w:t>Оглавление</w:t>
          </w:r>
        </w:p>
        <w:p w14:paraId="122BD743" w14:textId="66994222" w:rsidR="0072263C" w:rsidRDefault="0072263C" w:rsidP="0072263C">
          <w:pPr>
            <w:pStyle w:val="11"/>
            <w:jc w:val="right"/>
          </w:pPr>
          <w:r>
            <w:t>Оглавление.....................................................................................................................................2</w:t>
          </w:r>
        </w:p>
        <w:p w14:paraId="201AAFD9" w14:textId="77777777" w:rsidR="00346C9C" w:rsidRPr="008611A3" w:rsidRDefault="00DB483B" w:rsidP="0072263C">
          <w:pPr>
            <w:pStyle w:val="1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 w:rsidRPr="008611A3">
            <w:rPr>
              <w:rFonts w:cs="Times New Roman"/>
            </w:rPr>
            <w:fldChar w:fldCharType="begin"/>
          </w:r>
          <w:r w:rsidR="00E9341B" w:rsidRPr="008611A3">
            <w:rPr>
              <w:rFonts w:cs="Times New Roman"/>
            </w:rPr>
            <w:instrText xml:space="preserve"> TOC \o "1-3" \h \z \u </w:instrText>
          </w:r>
          <w:r w:rsidRPr="008611A3">
            <w:rPr>
              <w:rFonts w:cs="Times New Roman"/>
            </w:rPr>
            <w:fldChar w:fldCharType="separate"/>
          </w:r>
          <w:hyperlink w:anchor="_Toc466750944" w:history="1">
            <w:r w:rsidR="00346C9C" w:rsidRPr="008611A3">
              <w:rPr>
                <w:rStyle w:val="a9"/>
                <w:noProof/>
              </w:rPr>
              <w:t>Ключевые слова</w:t>
            </w:r>
            <w:r w:rsidR="00346C9C" w:rsidRPr="008611A3">
              <w:rPr>
                <w:noProof/>
                <w:webHidden/>
              </w:rPr>
              <w:tab/>
            </w:r>
            <w:r w:rsidR="00346C9C" w:rsidRPr="008611A3">
              <w:rPr>
                <w:noProof/>
                <w:webHidden/>
              </w:rPr>
              <w:fldChar w:fldCharType="begin"/>
            </w:r>
            <w:r w:rsidR="00346C9C" w:rsidRPr="008611A3">
              <w:rPr>
                <w:noProof/>
                <w:webHidden/>
              </w:rPr>
              <w:instrText xml:space="preserve"> PAGEREF _Toc466750944 \h </w:instrText>
            </w:r>
            <w:r w:rsidR="00346C9C" w:rsidRPr="008611A3">
              <w:rPr>
                <w:noProof/>
                <w:webHidden/>
              </w:rPr>
            </w:r>
            <w:r w:rsidR="00346C9C" w:rsidRPr="008611A3">
              <w:rPr>
                <w:noProof/>
                <w:webHidden/>
              </w:rPr>
              <w:fldChar w:fldCharType="separate"/>
            </w:r>
            <w:r w:rsidR="00346C9C" w:rsidRPr="008611A3">
              <w:rPr>
                <w:noProof/>
                <w:webHidden/>
              </w:rPr>
              <w:t>3</w:t>
            </w:r>
            <w:r w:rsidR="00346C9C" w:rsidRPr="008611A3">
              <w:rPr>
                <w:noProof/>
                <w:webHidden/>
              </w:rPr>
              <w:fldChar w:fldCharType="end"/>
            </w:r>
          </w:hyperlink>
        </w:p>
        <w:p w14:paraId="3AD8DF2A" w14:textId="77777777" w:rsidR="00346C9C" w:rsidRPr="008611A3" w:rsidRDefault="00F56093" w:rsidP="0072263C">
          <w:pPr>
            <w:pStyle w:val="1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66750945" w:history="1">
            <w:r w:rsidR="00346C9C" w:rsidRPr="008611A3">
              <w:rPr>
                <w:rStyle w:val="a9"/>
                <w:noProof/>
              </w:rPr>
              <w:t>Список сокращений и условных обозначений</w:t>
            </w:r>
            <w:r w:rsidR="00346C9C" w:rsidRPr="008611A3">
              <w:rPr>
                <w:noProof/>
                <w:webHidden/>
              </w:rPr>
              <w:tab/>
            </w:r>
            <w:r w:rsidR="00346C9C" w:rsidRPr="008611A3">
              <w:rPr>
                <w:noProof/>
                <w:webHidden/>
              </w:rPr>
              <w:fldChar w:fldCharType="begin"/>
            </w:r>
            <w:r w:rsidR="00346C9C" w:rsidRPr="008611A3">
              <w:rPr>
                <w:noProof/>
                <w:webHidden/>
              </w:rPr>
              <w:instrText xml:space="preserve"> PAGEREF _Toc466750945 \h </w:instrText>
            </w:r>
            <w:r w:rsidR="00346C9C" w:rsidRPr="008611A3">
              <w:rPr>
                <w:noProof/>
                <w:webHidden/>
              </w:rPr>
            </w:r>
            <w:r w:rsidR="00346C9C" w:rsidRPr="008611A3">
              <w:rPr>
                <w:noProof/>
                <w:webHidden/>
              </w:rPr>
              <w:fldChar w:fldCharType="separate"/>
            </w:r>
            <w:r w:rsidR="00346C9C" w:rsidRPr="008611A3">
              <w:rPr>
                <w:noProof/>
                <w:webHidden/>
              </w:rPr>
              <w:t>3</w:t>
            </w:r>
            <w:r w:rsidR="00346C9C" w:rsidRPr="008611A3">
              <w:rPr>
                <w:noProof/>
                <w:webHidden/>
              </w:rPr>
              <w:fldChar w:fldCharType="end"/>
            </w:r>
          </w:hyperlink>
        </w:p>
        <w:p w14:paraId="2CF6251A" w14:textId="77777777" w:rsidR="00346C9C" w:rsidRPr="008611A3" w:rsidRDefault="00F56093" w:rsidP="0072263C">
          <w:pPr>
            <w:pStyle w:val="1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66750946" w:history="1">
            <w:r w:rsidR="00346C9C" w:rsidRPr="008611A3">
              <w:rPr>
                <w:rStyle w:val="a9"/>
                <w:noProof/>
              </w:rPr>
              <w:t>Термины и определения</w:t>
            </w:r>
            <w:r w:rsidR="00346C9C" w:rsidRPr="008611A3">
              <w:rPr>
                <w:noProof/>
                <w:webHidden/>
              </w:rPr>
              <w:tab/>
            </w:r>
            <w:r w:rsidR="00346C9C" w:rsidRPr="008611A3">
              <w:rPr>
                <w:noProof/>
                <w:webHidden/>
              </w:rPr>
              <w:fldChar w:fldCharType="begin"/>
            </w:r>
            <w:r w:rsidR="00346C9C" w:rsidRPr="008611A3">
              <w:rPr>
                <w:noProof/>
                <w:webHidden/>
              </w:rPr>
              <w:instrText xml:space="preserve"> PAGEREF _Toc466750946 \h </w:instrText>
            </w:r>
            <w:r w:rsidR="00346C9C" w:rsidRPr="008611A3">
              <w:rPr>
                <w:noProof/>
                <w:webHidden/>
              </w:rPr>
            </w:r>
            <w:r w:rsidR="00346C9C" w:rsidRPr="008611A3">
              <w:rPr>
                <w:noProof/>
                <w:webHidden/>
              </w:rPr>
              <w:fldChar w:fldCharType="separate"/>
            </w:r>
            <w:r w:rsidR="00346C9C" w:rsidRPr="008611A3">
              <w:rPr>
                <w:noProof/>
                <w:webHidden/>
              </w:rPr>
              <w:t>4</w:t>
            </w:r>
            <w:r w:rsidR="00346C9C" w:rsidRPr="008611A3">
              <w:rPr>
                <w:noProof/>
                <w:webHidden/>
              </w:rPr>
              <w:fldChar w:fldCharType="end"/>
            </w:r>
          </w:hyperlink>
        </w:p>
        <w:p w14:paraId="79FA1DEC" w14:textId="77777777" w:rsidR="00346C9C" w:rsidRPr="008611A3" w:rsidRDefault="00F56093" w:rsidP="0072263C">
          <w:pPr>
            <w:pStyle w:val="1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66750947" w:history="1">
            <w:r w:rsidR="00346C9C" w:rsidRPr="008611A3">
              <w:rPr>
                <w:rStyle w:val="a9"/>
                <w:noProof/>
              </w:rPr>
              <w:t>1. Краткая информация</w:t>
            </w:r>
            <w:r w:rsidR="00346C9C" w:rsidRPr="008611A3">
              <w:rPr>
                <w:noProof/>
                <w:webHidden/>
              </w:rPr>
              <w:tab/>
            </w:r>
            <w:r w:rsidR="00346C9C" w:rsidRPr="008611A3">
              <w:rPr>
                <w:noProof/>
                <w:webHidden/>
              </w:rPr>
              <w:fldChar w:fldCharType="begin"/>
            </w:r>
            <w:r w:rsidR="00346C9C" w:rsidRPr="008611A3">
              <w:rPr>
                <w:noProof/>
                <w:webHidden/>
              </w:rPr>
              <w:instrText xml:space="preserve"> PAGEREF _Toc466750947 \h </w:instrText>
            </w:r>
            <w:r w:rsidR="00346C9C" w:rsidRPr="008611A3">
              <w:rPr>
                <w:noProof/>
                <w:webHidden/>
              </w:rPr>
            </w:r>
            <w:r w:rsidR="00346C9C" w:rsidRPr="008611A3">
              <w:rPr>
                <w:noProof/>
                <w:webHidden/>
              </w:rPr>
              <w:fldChar w:fldCharType="separate"/>
            </w:r>
            <w:r w:rsidR="00346C9C" w:rsidRPr="008611A3">
              <w:rPr>
                <w:noProof/>
                <w:webHidden/>
              </w:rPr>
              <w:t>5</w:t>
            </w:r>
            <w:r w:rsidR="00346C9C" w:rsidRPr="008611A3">
              <w:rPr>
                <w:noProof/>
                <w:webHidden/>
              </w:rPr>
              <w:fldChar w:fldCharType="end"/>
            </w:r>
          </w:hyperlink>
        </w:p>
        <w:p w14:paraId="0B5AF1E1" w14:textId="26ED3B36" w:rsidR="00346C9C" w:rsidRPr="008611A3" w:rsidRDefault="00F56093" w:rsidP="0072263C">
          <w:pPr>
            <w:pStyle w:val="1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66750948" w:history="1">
            <w:r w:rsidR="00346C9C" w:rsidRPr="008611A3">
              <w:rPr>
                <w:rStyle w:val="a9"/>
                <w:noProof/>
              </w:rPr>
              <w:t>2. Диагностика</w:t>
            </w:r>
            <w:r w:rsidR="00346C9C" w:rsidRPr="008611A3">
              <w:rPr>
                <w:noProof/>
                <w:webHidden/>
              </w:rPr>
              <w:tab/>
            </w:r>
            <w:r w:rsidR="008611A3" w:rsidRPr="008611A3">
              <w:rPr>
                <w:noProof/>
                <w:webHidden/>
              </w:rPr>
              <w:t>10</w:t>
            </w:r>
          </w:hyperlink>
        </w:p>
        <w:p w14:paraId="3AFE040E" w14:textId="625E54A2" w:rsidR="00346C9C" w:rsidRPr="008611A3" w:rsidRDefault="00F56093" w:rsidP="0072263C">
          <w:pPr>
            <w:pStyle w:val="1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66750949" w:history="1">
            <w:r w:rsidR="00346C9C" w:rsidRPr="008611A3">
              <w:rPr>
                <w:rStyle w:val="a9"/>
                <w:noProof/>
              </w:rPr>
              <w:t>3. Лечение</w:t>
            </w:r>
            <w:r w:rsidR="00346C9C" w:rsidRPr="008611A3">
              <w:rPr>
                <w:noProof/>
                <w:webHidden/>
              </w:rPr>
              <w:tab/>
            </w:r>
            <w:r w:rsidR="00346C9C" w:rsidRPr="008611A3">
              <w:rPr>
                <w:noProof/>
                <w:webHidden/>
              </w:rPr>
              <w:fldChar w:fldCharType="begin"/>
            </w:r>
            <w:r w:rsidR="00346C9C" w:rsidRPr="008611A3">
              <w:rPr>
                <w:noProof/>
                <w:webHidden/>
              </w:rPr>
              <w:instrText xml:space="preserve"> PAGEREF _Toc466750949 \h </w:instrText>
            </w:r>
            <w:r w:rsidR="00346C9C" w:rsidRPr="008611A3">
              <w:rPr>
                <w:noProof/>
                <w:webHidden/>
              </w:rPr>
            </w:r>
            <w:r w:rsidR="00346C9C" w:rsidRPr="008611A3">
              <w:rPr>
                <w:noProof/>
                <w:webHidden/>
              </w:rPr>
              <w:fldChar w:fldCharType="separate"/>
            </w:r>
            <w:r w:rsidR="00346C9C" w:rsidRPr="008611A3">
              <w:rPr>
                <w:noProof/>
                <w:webHidden/>
              </w:rPr>
              <w:t>1</w:t>
            </w:r>
            <w:r w:rsidR="00346C9C" w:rsidRPr="008611A3">
              <w:rPr>
                <w:noProof/>
                <w:webHidden/>
              </w:rPr>
              <w:fldChar w:fldCharType="end"/>
            </w:r>
          </w:hyperlink>
          <w:r w:rsidR="004D0BAE">
            <w:rPr>
              <w:noProof/>
            </w:rPr>
            <w:t>4</w:t>
          </w:r>
        </w:p>
        <w:p w14:paraId="3DEE5338" w14:textId="1501EA72" w:rsidR="00346C9C" w:rsidRPr="008611A3" w:rsidRDefault="00F56093" w:rsidP="0072263C">
          <w:pPr>
            <w:pStyle w:val="1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HYPERLINK \l "_Toc466750950" </w:instrText>
          </w:r>
          <w:r>
            <w:fldChar w:fldCharType="separate"/>
          </w:r>
          <w:r w:rsidR="00F744AD">
            <w:rPr>
              <w:rStyle w:val="a9"/>
              <w:noProof/>
            </w:rPr>
            <w:t xml:space="preserve">4. Реабилитация </w:t>
          </w:r>
          <w:r w:rsidR="00346C9C" w:rsidRPr="008611A3">
            <w:rPr>
              <w:noProof/>
              <w:webHidden/>
            </w:rPr>
            <w:tab/>
          </w:r>
          <w:r w:rsidR="00346C9C" w:rsidRPr="008611A3">
            <w:rPr>
              <w:noProof/>
              <w:webHidden/>
            </w:rPr>
            <w:fldChar w:fldCharType="begin"/>
          </w:r>
          <w:r w:rsidR="00346C9C" w:rsidRPr="008611A3">
            <w:rPr>
              <w:noProof/>
              <w:webHidden/>
            </w:rPr>
            <w:instrText xml:space="preserve"> PAGEREF _Toc466750950 \h </w:instrText>
          </w:r>
          <w:r w:rsidR="00346C9C" w:rsidRPr="008611A3">
            <w:rPr>
              <w:noProof/>
              <w:webHidden/>
            </w:rPr>
          </w:r>
          <w:r w:rsidR="00346C9C" w:rsidRPr="008611A3">
            <w:rPr>
              <w:noProof/>
              <w:webHidden/>
            </w:rPr>
            <w:fldChar w:fldCharType="separate"/>
          </w:r>
          <w:r w:rsidR="00346C9C" w:rsidRPr="008611A3">
            <w:rPr>
              <w:noProof/>
              <w:webHidden/>
            </w:rPr>
            <w:t>1</w:t>
          </w:r>
          <w:r w:rsidR="00346C9C" w:rsidRPr="008611A3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  <w:r w:rsidR="004D0BAE">
            <w:rPr>
              <w:noProof/>
            </w:rPr>
            <w:t>7</w:t>
          </w:r>
        </w:p>
        <w:p w14:paraId="7AFB65C7" w14:textId="058BCC78" w:rsidR="00346C9C" w:rsidRPr="008611A3" w:rsidRDefault="00F744AD" w:rsidP="0072263C">
          <w:pPr>
            <w:pStyle w:val="1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HYPERLINK \l "_Toc466750951" </w:instrText>
          </w:r>
          <w:r>
            <w:fldChar w:fldCharType="separate"/>
          </w:r>
          <w:r w:rsidR="00346C9C" w:rsidRPr="008611A3">
            <w:rPr>
              <w:rStyle w:val="a9"/>
              <w:noProof/>
            </w:rPr>
            <w:t>5. Профилактика</w:t>
          </w:r>
          <w:r>
            <w:rPr>
              <w:rStyle w:val="a9"/>
              <w:noProof/>
            </w:rPr>
            <w:t xml:space="preserve"> и диспансерное наблюдение</w:t>
          </w:r>
          <w:r w:rsidR="00346C9C" w:rsidRPr="008611A3">
            <w:rPr>
              <w:noProof/>
              <w:webHidden/>
            </w:rPr>
            <w:tab/>
          </w:r>
          <w:r w:rsidR="00346C9C" w:rsidRPr="008611A3">
            <w:rPr>
              <w:noProof/>
              <w:webHidden/>
            </w:rPr>
            <w:fldChar w:fldCharType="begin"/>
          </w:r>
          <w:r w:rsidR="00346C9C" w:rsidRPr="008611A3">
            <w:rPr>
              <w:noProof/>
              <w:webHidden/>
            </w:rPr>
            <w:instrText xml:space="preserve"> PAGEREF _Toc466750951 \h </w:instrText>
          </w:r>
          <w:r w:rsidR="00346C9C" w:rsidRPr="008611A3">
            <w:rPr>
              <w:noProof/>
              <w:webHidden/>
            </w:rPr>
          </w:r>
          <w:r w:rsidR="00346C9C" w:rsidRPr="008611A3">
            <w:rPr>
              <w:noProof/>
              <w:webHidden/>
            </w:rPr>
            <w:fldChar w:fldCharType="separate"/>
          </w:r>
          <w:r w:rsidR="00346C9C" w:rsidRPr="008611A3">
            <w:rPr>
              <w:noProof/>
              <w:webHidden/>
            </w:rPr>
            <w:t>1</w:t>
          </w:r>
          <w:r w:rsidR="004D0BAE">
            <w:rPr>
              <w:noProof/>
              <w:webHidden/>
            </w:rPr>
            <w:t>8</w:t>
          </w:r>
          <w:r w:rsidR="00346C9C" w:rsidRPr="008611A3">
            <w:rPr>
              <w:noProof/>
              <w:webHidden/>
            </w:rPr>
            <w:t>3</w:t>
          </w:r>
          <w:r w:rsidR="00346C9C" w:rsidRPr="008611A3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197C8CB7" w14:textId="66974E6A" w:rsidR="00346C9C" w:rsidRPr="008611A3" w:rsidRDefault="00F56093" w:rsidP="0072263C">
          <w:pPr>
            <w:pStyle w:val="1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66750952" w:history="1">
            <w:r w:rsidR="00346C9C" w:rsidRPr="008611A3">
              <w:rPr>
                <w:rStyle w:val="a9"/>
                <w:noProof/>
              </w:rPr>
              <w:t>6. Дополнительная информация, влияющая на течение и исход заболевания</w:t>
            </w:r>
            <w:r w:rsidR="00346C9C" w:rsidRPr="008611A3">
              <w:rPr>
                <w:noProof/>
                <w:webHidden/>
              </w:rPr>
              <w:tab/>
            </w:r>
            <w:r w:rsidR="00346C9C" w:rsidRPr="008611A3">
              <w:rPr>
                <w:noProof/>
                <w:webHidden/>
              </w:rPr>
              <w:fldChar w:fldCharType="begin"/>
            </w:r>
            <w:r w:rsidR="00346C9C" w:rsidRPr="008611A3">
              <w:rPr>
                <w:noProof/>
                <w:webHidden/>
              </w:rPr>
              <w:instrText xml:space="preserve"> PAGEREF _Toc466750952 \h </w:instrText>
            </w:r>
            <w:r w:rsidR="00346C9C" w:rsidRPr="008611A3">
              <w:rPr>
                <w:noProof/>
                <w:webHidden/>
              </w:rPr>
            </w:r>
            <w:r w:rsidR="00346C9C" w:rsidRPr="008611A3">
              <w:rPr>
                <w:noProof/>
                <w:webHidden/>
              </w:rPr>
              <w:fldChar w:fldCharType="separate"/>
            </w:r>
            <w:r w:rsidR="00346C9C" w:rsidRPr="008611A3">
              <w:rPr>
                <w:noProof/>
                <w:webHidden/>
              </w:rPr>
              <w:t>1</w:t>
            </w:r>
            <w:r w:rsidR="00346C9C" w:rsidRPr="008611A3">
              <w:rPr>
                <w:noProof/>
                <w:webHidden/>
              </w:rPr>
              <w:fldChar w:fldCharType="end"/>
            </w:r>
          </w:hyperlink>
          <w:r w:rsidR="00BC473C">
            <w:rPr>
              <w:noProof/>
            </w:rPr>
            <w:t>9</w:t>
          </w:r>
        </w:p>
        <w:p w14:paraId="5A2F010D" w14:textId="0FD84967" w:rsidR="00346C9C" w:rsidRPr="008611A3" w:rsidRDefault="00F56093" w:rsidP="0072263C">
          <w:pPr>
            <w:pStyle w:val="1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HYPERLINK \l "_Toc466750953" </w:instrText>
          </w:r>
          <w:r>
            <w:fldChar w:fldCharType="separate"/>
          </w:r>
          <w:r w:rsidR="00F744AD">
            <w:rPr>
              <w:rStyle w:val="a9"/>
              <w:noProof/>
            </w:rPr>
            <w:t>Критерии оценки качества</w:t>
          </w:r>
          <w:r w:rsidR="00346C9C" w:rsidRPr="008611A3">
            <w:rPr>
              <w:rStyle w:val="a9"/>
              <w:noProof/>
            </w:rPr>
            <w:t xml:space="preserve"> медицинской помощи</w:t>
          </w:r>
          <w:r w:rsidR="00346C9C" w:rsidRPr="008611A3">
            <w:rPr>
              <w:noProof/>
              <w:webHidden/>
            </w:rPr>
            <w:tab/>
          </w:r>
          <w:r w:rsidR="00BF16B7">
            <w:rPr>
              <w:noProof/>
              <w:webHidden/>
            </w:rPr>
            <w:t>20</w:t>
          </w:r>
          <w:r w:rsidR="00346C9C" w:rsidRPr="008611A3">
            <w:rPr>
              <w:noProof/>
              <w:webHidden/>
            </w:rPr>
            <w:fldChar w:fldCharType="begin"/>
          </w:r>
          <w:r w:rsidR="00346C9C" w:rsidRPr="008611A3">
            <w:rPr>
              <w:noProof/>
              <w:webHidden/>
            </w:rPr>
            <w:instrText xml:space="preserve"> PAGEREF _Toc466750953 \h </w:instrText>
          </w:r>
          <w:r w:rsidR="00346C9C" w:rsidRPr="008611A3">
            <w:rPr>
              <w:noProof/>
              <w:webHidden/>
            </w:rPr>
          </w:r>
          <w:r w:rsidR="00346C9C" w:rsidRPr="008611A3">
            <w:rPr>
              <w:noProof/>
              <w:webHidden/>
            </w:rPr>
            <w:fldChar w:fldCharType="separate"/>
          </w:r>
          <w:r w:rsidR="00346C9C" w:rsidRPr="008611A3">
            <w:rPr>
              <w:noProof/>
              <w:webHidden/>
            </w:rPr>
            <w:t>1</w:t>
          </w:r>
          <w:r w:rsidR="00346C9C" w:rsidRPr="008611A3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58482EE1" w14:textId="6DA5AB77" w:rsidR="00346C9C" w:rsidRPr="008611A3" w:rsidRDefault="00F744AD" w:rsidP="0072263C">
          <w:pPr>
            <w:pStyle w:val="1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66750954" w:history="1">
            <w:r w:rsidR="00346C9C" w:rsidRPr="008611A3">
              <w:rPr>
                <w:rStyle w:val="a9"/>
                <w:noProof/>
              </w:rPr>
              <w:t>Список литературы</w:t>
            </w:r>
            <w:r w:rsidR="00346C9C" w:rsidRPr="008611A3">
              <w:rPr>
                <w:noProof/>
                <w:webHidden/>
              </w:rPr>
              <w:tab/>
            </w:r>
            <w:r w:rsidR="00BF16B7">
              <w:rPr>
                <w:noProof/>
                <w:webHidden/>
              </w:rPr>
              <w:t>2</w:t>
            </w:r>
            <w:r w:rsidR="00346C9C" w:rsidRPr="008611A3">
              <w:rPr>
                <w:noProof/>
                <w:webHidden/>
              </w:rPr>
              <w:fldChar w:fldCharType="begin"/>
            </w:r>
            <w:r w:rsidR="00346C9C" w:rsidRPr="008611A3">
              <w:rPr>
                <w:noProof/>
                <w:webHidden/>
              </w:rPr>
              <w:instrText xml:space="preserve"> PAGEREF _Toc466750954 \h </w:instrText>
            </w:r>
            <w:r w:rsidR="00346C9C" w:rsidRPr="008611A3">
              <w:rPr>
                <w:noProof/>
                <w:webHidden/>
              </w:rPr>
            </w:r>
            <w:r w:rsidR="00346C9C" w:rsidRPr="008611A3">
              <w:rPr>
                <w:noProof/>
                <w:webHidden/>
              </w:rPr>
              <w:fldChar w:fldCharType="separate"/>
            </w:r>
            <w:r w:rsidR="00346C9C" w:rsidRPr="008611A3">
              <w:rPr>
                <w:noProof/>
                <w:webHidden/>
              </w:rPr>
              <w:t>1</w:t>
            </w:r>
            <w:r w:rsidR="00346C9C" w:rsidRPr="008611A3">
              <w:rPr>
                <w:noProof/>
                <w:webHidden/>
              </w:rPr>
              <w:fldChar w:fldCharType="end"/>
            </w:r>
          </w:hyperlink>
        </w:p>
        <w:p w14:paraId="643B61CD" w14:textId="26851134" w:rsidR="00346C9C" w:rsidRPr="008611A3" w:rsidRDefault="00F56093" w:rsidP="0072263C">
          <w:pPr>
            <w:pStyle w:val="1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66750955" w:history="1">
            <w:r w:rsidR="00346C9C" w:rsidRPr="008611A3">
              <w:rPr>
                <w:rStyle w:val="a9"/>
                <w:noProof/>
              </w:rPr>
              <w:t>Приложение А1. Состав рабочей группы</w:t>
            </w:r>
            <w:r w:rsidR="00346C9C" w:rsidRPr="008611A3">
              <w:rPr>
                <w:noProof/>
                <w:webHidden/>
              </w:rPr>
              <w:tab/>
            </w:r>
          </w:hyperlink>
          <w:r w:rsidR="00BC473C">
            <w:rPr>
              <w:noProof/>
            </w:rPr>
            <w:t>2</w:t>
          </w:r>
          <w:bookmarkStart w:id="0" w:name="_GoBack"/>
          <w:bookmarkEnd w:id="0"/>
          <w:r w:rsidR="00BC473C">
            <w:rPr>
              <w:noProof/>
            </w:rPr>
            <w:t>6</w:t>
          </w:r>
        </w:p>
        <w:p w14:paraId="5523DD2C" w14:textId="6DEAB36D" w:rsidR="00346C9C" w:rsidRPr="008611A3" w:rsidRDefault="00F56093" w:rsidP="0072263C">
          <w:pPr>
            <w:pStyle w:val="1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66750956" w:history="1">
            <w:r w:rsidR="00346C9C" w:rsidRPr="008611A3">
              <w:rPr>
                <w:rStyle w:val="a9"/>
                <w:noProof/>
              </w:rPr>
              <w:t>Приложение А2. Методология разработки клинических рекомендаций</w:t>
            </w:r>
            <w:r w:rsidR="00346C9C" w:rsidRPr="008611A3">
              <w:rPr>
                <w:noProof/>
                <w:webHidden/>
              </w:rPr>
              <w:tab/>
            </w:r>
          </w:hyperlink>
          <w:r w:rsidR="00BC473C">
            <w:rPr>
              <w:noProof/>
            </w:rPr>
            <w:t>26</w:t>
          </w:r>
        </w:p>
        <w:p w14:paraId="5BE8C9CF" w14:textId="207BADD5" w:rsidR="00346C9C" w:rsidRPr="008611A3" w:rsidRDefault="00F56093" w:rsidP="0072263C">
          <w:pPr>
            <w:pStyle w:val="1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66750957" w:history="1">
            <w:r w:rsidR="00346C9C" w:rsidRPr="008611A3">
              <w:rPr>
                <w:rStyle w:val="a9"/>
                <w:noProof/>
              </w:rPr>
              <w:t>Приложение Б. Алгоритмы ведения пациента</w:t>
            </w:r>
            <w:r w:rsidR="00346C9C" w:rsidRPr="008611A3">
              <w:rPr>
                <w:noProof/>
                <w:webHidden/>
              </w:rPr>
              <w:tab/>
            </w:r>
            <w:r w:rsidR="00346C9C" w:rsidRPr="008611A3">
              <w:rPr>
                <w:noProof/>
                <w:webHidden/>
              </w:rPr>
              <w:fldChar w:fldCharType="begin"/>
            </w:r>
            <w:r w:rsidR="00346C9C" w:rsidRPr="008611A3">
              <w:rPr>
                <w:noProof/>
                <w:webHidden/>
              </w:rPr>
              <w:instrText xml:space="preserve"> PAGEREF _Toc466750957 \h </w:instrText>
            </w:r>
            <w:r w:rsidR="00346C9C" w:rsidRPr="008611A3">
              <w:rPr>
                <w:noProof/>
                <w:webHidden/>
              </w:rPr>
            </w:r>
            <w:r w:rsidR="00346C9C" w:rsidRPr="008611A3">
              <w:rPr>
                <w:noProof/>
                <w:webHidden/>
              </w:rPr>
              <w:fldChar w:fldCharType="separate"/>
            </w:r>
            <w:r w:rsidR="00346C9C" w:rsidRPr="008611A3">
              <w:rPr>
                <w:noProof/>
                <w:webHidden/>
              </w:rPr>
              <w:t>2</w:t>
            </w:r>
            <w:r w:rsidR="00346C9C" w:rsidRPr="008611A3">
              <w:rPr>
                <w:noProof/>
                <w:webHidden/>
              </w:rPr>
              <w:fldChar w:fldCharType="end"/>
            </w:r>
          </w:hyperlink>
          <w:r w:rsidR="00BC473C">
            <w:rPr>
              <w:noProof/>
            </w:rPr>
            <w:t>9</w:t>
          </w:r>
        </w:p>
        <w:p w14:paraId="0C92E876" w14:textId="02C5A4B0" w:rsidR="00346C9C" w:rsidRPr="008611A3" w:rsidRDefault="00F56093" w:rsidP="0072263C">
          <w:pPr>
            <w:pStyle w:val="1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HYPERLINK \l "_Toc466750958" </w:instrText>
          </w:r>
          <w:r>
            <w:fldChar w:fldCharType="separate"/>
          </w:r>
          <w:r w:rsidR="00346C9C" w:rsidRPr="008611A3">
            <w:rPr>
              <w:rStyle w:val="a9"/>
              <w:noProof/>
            </w:rPr>
            <w:t>Приложение В. Информация для пациента</w:t>
          </w:r>
          <w:r w:rsidR="00346C9C" w:rsidRPr="008611A3">
            <w:rPr>
              <w:noProof/>
              <w:webHidden/>
            </w:rPr>
            <w:tab/>
          </w:r>
          <w:r>
            <w:rPr>
              <w:noProof/>
            </w:rPr>
            <w:fldChar w:fldCharType="end"/>
          </w:r>
          <w:r w:rsidR="00BC473C">
            <w:rPr>
              <w:noProof/>
            </w:rPr>
            <w:t>30</w:t>
          </w:r>
        </w:p>
        <w:p w14:paraId="5B7F7A99" w14:textId="77777777" w:rsidR="00E9341B" w:rsidRDefault="00DB483B" w:rsidP="00BB557B">
          <w:r w:rsidRPr="008611A3">
            <w:rPr>
              <w:rFonts w:cs="Times New Roman"/>
            </w:rPr>
            <w:fldChar w:fldCharType="end"/>
          </w:r>
        </w:p>
      </w:sdtContent>
    </w:sdt>
    <w:p w14:paraId="448F31EC" w14:textId="77777777" w:rsidR="009E3B81" w:rsidRPr="009E3B81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447B0B9E" w14:textId="77777777" w:rsidR="009E3B81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3F7980EB" w14:textId="77777777" w:rsidR="009E3B81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33538D04" w14:textId="77777777" w:rsidR="009E3B81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27559D88" w14:textId="77777777" w:rsidR="009E3B81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1A894466" w14:textId="77777777" w:rsidR="009E3B81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1F11B64D" w14:textId="77777777" w:rsidR="009E3B81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058B7920" w14:textId="77777777" w:rsidR="009E3B81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52B2693C" w14:textId="77777777" w:rsidR="009E3B81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2F2CED25" w14:textId="77777777" w:rsidR="009E3B81" w:rsidRDefault="009E3B81" w:rsidP="0072263C">
      <w:pPr>
        <w:suppressAutoHyphens/>
        <w:ind w:firstLine="0"/>
        <w:rPr>
          <w:rFonts w:cs="Times New Roman"/>
          <w:sz w:val="32"/>
          <w:szCs w:val="32"/>
        </w:rPr>
      </w:pPr>
    </w:p>
    <w:p w14:paraId="699262B4" w14:textId="77777777" w:rsidR="00880FAD" w:rsidRPr="00E9341B" w:rsidRDefault="00880FAD" w:rsidP="00A91310">
      <w:pPr>
        <w:pStyle w:val="1"/>
      </w:pPr>
      <w:bookmarkStart w:id="1" w:name="_Toc466750944"/>
      <w:r w:rsidRPr="00E9341B">
        <w:lastRenderedPageBreak/>
        <w:t>Ключевые слова</w:t>
      </w:r>
      <w:bookmarkEnd w:id="1"/>
    </w:p>
    <w:p w14:paraId="2FE1916C" w14:textId="135B971B" w:rsidR="00256B26" w:rsidRDefault="005E35F4" w:rsidP="004F71A3">
      <w:pPr>
        <w:pStyle w:val="ac"/>
        <w:numPr>
          <w:ilvl w:val="0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Первичный иммунодефицит</w:t>
      </w:r>
    </w:p>
    <w:p w14:paraId="2CA5D32F" w14:textId="4EF81438" w:rsidR="00C931A7" w:rsidRPr="0070371F" w:rsidRDefault="0070371F" w:rsidP="004F71A3">
      <w:pPr>
        <w:pStyle w:val="ac"/>
        <w:numPr>
          <w:ilvl w:val="0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>
        <w:rPr>
          <w:szCs w:val="24"/>
        </w:rPr>
        <w:t>Гемо</w:t>
      </w:r>
      <w:r w:rsidR="00C931A7">
        <w:rPr>
          <w:szCs w:val="24"/>
        </w:rPr>
        <w:t>фагоцитарный лимфогистиоцитоз</w:t>
      </w:r>
    </w:p>
    <w:p w14:paraId="3955F044" w14:textId="66354631" w:rsidR="0070371F" w:rsidRPr="0070371F" w:rsidRDefault="0070371F" w:rsidP="004F71A3">
      <w:pPr>
        <w:pStyle w:val="ac"/>
        <w:numPr>
          <w:ilvl w:val="0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>
        <w:rPr>
          <w:szCs w:val="24"/>
        </w:rPr>
        <w:t>Эпштейн-Барр-ассоциированное заболевание</w:t>
      </w:r>
    </w:p>
    <w:p w14:paraId="25C390F5" w14:textId="1E2C7705" w:rsidR="0070371F" w:rsidRPr="008D47DC" w:rsidRDefault="0070371F" w:rsidP="004F71A3">
      <w:pPr>
        <w:pStyle w:val="ac"/>
        <w:numPr>
          <w:ilvl w:val="0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>
        <w:rPr>
          <w:szCs w:val="24"/>
        </w:rPr>
        <w:t>Воспалительное заболевание кишечника у детей</w:t>
      </w:r>
    </w:p>
    <w:p w14:paraId="4FA27085" w14:textId="77777777" w:rsidR="0070371F" w:rsidRDefault="0070371F" w:rsidP="004F71A3">
      <w:pPr>
        <w:pStyle w:val="ac"/>
        <w:numPr>
          <w:ilvl w:val="0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Внутривенный иммуноглобулин </w:t>
      </w:r>
    </w:p>
    <w:p w14:paraId="3B460AB8" w14:textId="243CF24D" w:rsidR="00F805E5" w:rsidRDefault="00F805E5" w:rsidP="004F71A3">
      <w:pPr>
        <w:pStyle w:val="ac"/>
        <w:numPr>
          <w:ilvl w:val="0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Пренатальная диагностика</w:t>
      </w:r>
    </w:p>
    <w:p w14:paraId="0F4FA471" w14:textId="2E0FA283" w:rsidR="00256B26" w:rsidRPr="008D47DC" w:rsidRDefault="005E35F4" w:rsidP="004F71A3">
      <w:pPr>
        <w:pStyle w:val="ac"/>
        <w:numPr>
          <w:ilvl w:val="0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Трансплантация гематопоэтических стволовых клеток</w:t>
      </w:r>
    </w:p>
    <w:p w14:paraId="07369A1C" w14:textId="015F7B9A" w:rsidR="00256B26" w:rsidRDefault="00847F46" w:rsidP="004F71A3">
      <w:pPr>
        <w:pStyle w:val="ac"/>
        <w:numPr>
          <w:ilvl w:val="0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Х-сцепленный лимфопролиферативный синдром</w:t>
      </w:r>
    </w:p>
    <w:p w14:paraId="35D2FBE5" w14:textId="77777777" w:rsidR="005E35F4" w:rsidRPr="008D47DC" w:rsidRDefault="005E35F4" w:rsidP="005E35F4">
      <w:pPr>
        <w:pStyle w:val="ac"/>
        <w:suppressAutoHyphens/>
        <w:ind w:left="709" w:firstLine="0"/>
        <w:jc w:val="both"/>
        <w:rPr>
          <w:rFonts w:cs="Times New Roman"/>
          <w:szCs w:val="24"/>
        </w:rPr>
      </w:pPr>
    </w:p>
    <w:p w14:paraId="108F2390" w14:textId="77777777" w:rsidR="004F54F5" w:rsidRDefault="004F54F5" w:rsidP="00BB557B">
      <w:pPr>
        <w:suppressAutoHyphens/>
        <w:jc w:val="both"/>
        <w:rPr>
          <w:rFonts w:cs="Times New Roman"/>
          <w:sz w:val="32"/>
          <w:szCs w:val="32"/>
        </w:rPr>
      </w:pPr>
    </w:p>
    <w:p w14:paraId="309686DB" w14:textId="77777777" w:rsidR="003922C7" w:rsidRDefault="003922C7" w:rsidP="00346C9C">
      <w:pPr>
        <w:pStyle w:val="1"/>
      </w:pPr>
      <w:bookmarkStart w:id="2" w:name="_Toc466750945"/>
      <w:r>
        <w:t>Список сокращений и условных обозначений</w:t>
      </w:r>
      <w:bookmarkEnd w:id="2"/>
    </w:p>
    <w:p w14:paraId="154B2556" w14:textId="43EBEAEE" w:rsidR="00D42DB9" w:rsidRPr="00D42DB9" w:rsidRDefault="00D42DB9" w:rsidP="00D42DB9">
      <w:pPr>
        <w:ind w:right="-824"/>
        <w:jc w:val="both"/>
        <w:rPr>
          <w:szCs w:val="24"/>
        </w:rPr>
      </w:pPr>
      <w:r>
        <w:rPr>
          <w:szCs w:val="24"/>
        </w:rPr>
        <w:t xml:space="preserve">ВЗК - </w:t>
      </w:r>
      <w:proofErr w:type="spellStart"/>
      <w:r w:rsidRPr="006B2391">
        <w:rPr>
          <w:szCs w:val="24"/>
          <w:lang w:val="en-US"/>
        </w:rPr>
        <w:t>воспалительно</w:t>
      </w:r>
      <w:r>
        <w:rPr>
          <w:szCs w:val="24"/>
          <w:lang w:val="en-US"/>
        </w:rPr>
        <w:t>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заболевание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кишечника</w:t>
      </w:r>
      <w:proofErr w:type="spellEnd"/>
    </w:p>
    <w:p w14:paraId="7EE40637" w14:textId="77777777" w:rsidR="00D42DB9" w:rsidRDefault="00D42DB9" w:rsidP="006B2391">
      <w:pPr>
        <w:ind w:right="-824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ГЛГ - </w:t>
      </w:r>
      <w:proofErr w:type="spellStart"/>
      <w:r w:rsidRPr="006B2391">
        <w:rPr>
          <w:szCs w:val="24"/>
          <w:lang w:val="en-US"/>
        </w:rPr>
        <w:t>гемофагоцитарн</w:t>
      </w:r>
      <w:r>
        <w:rPr>
          <w:szCs w:val="24"/>
          <w:lang w:val="en-US"/>
        </w:rPr>
        <w:t>ый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лимфогистиоцитоз</w:t>
      </w:r>
      <w:proofErr w:type="spellEnd"/>
    </w:p>
    <w:p w14:paraId="4CA0973C" w14:textId="47890FF4" w:rsidR="00D42DB9" w:rsidRDefault="00D42DB9" w:rsidP="006B2391">
      <w:pPr>
        <w:ind w:right="-824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ДНК – </w:t>
      </w:r>
      <w:proofErr w:type="spellStart"/>
      <w:r>
        <w:rPr>
          <w:szCs w:val="24"/>
          <w:lang w:val="en-US"/>
        </w:rPr>
        <w:t>дезоксирибонуклеиновая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кислота</w:t>
      </w:r>
      <w:proofErr w:type="spellEnd"/>
    </w:p>
    <w:p w14:paraId="0CCF721B" w14:textId="77777777" w:rsidR="00D42DB9" w:rsidRPr="006B2391" w:rsidRDefault="00D42DB9" w:rsidP="006B2391">
      <w:pPr>
        <w:ind w:right="-824"/>
        <w:jc w:val="both"/>
        <w:rPr>
          <w:szCs w:val="24"/>
          <w:lang w:val="en-US"/>
        </w:rPr>
      </w:pPr>
      <w:r w:rsidRPr="006B2391">
        <w:rPr>
          <w:szCs w:val="24"/>
          <w:lang w:val="en-US"/>
        </w:rPr>
        <w:t xml:space="preserve">ЖКТ </w:t>
      </w:r>
      <w:r>
        <w:rPr>
          <w:szCs w:val="24"/>
          <w:lang w:val="en-US"/>
        </w:rPr>
        <w:t xml:space="preserve">- </w:t>
      </w:r>
      <w:proofErr w:type="spellStart"/>
      <w:r>
        <w:rPr>
          <w:szCs w:val="24"/>
          <w:lang w:val="en-US"/>
        </w:rPr>
        <w:t>желудочно-кишечный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тракт</w:t>
      </w:r>
      <w:proofErr w:type="spellEnd"/>
    </w:p>
    <w:p w14:paraId="0D592EAF" w14:textId="77777777" w:rsidR="00D42DB9" w:rsidRPr="006B2391" w:rsidRDefault="00D42DB9" w:rsidP="006B2391">
      <w:pPr>
        <w:ind w:right="-824"/>
        <w:jc w:val="both"/>
        <w:rPr>
          <w:szCs w:val="24"/>
          <w:lang w:val="en-US"/>
        </w:rPr>
      </w:pPr>
      <w:r w:rsidRPr="006B2391">
        <w:rPr>
          <w:szCs w:val="24"/>
          <w:lang w:val="en-US"/>
        </w:rPr>
        <w:t xml:space="preserve">ЛДГ </w:t>
      </w:r>
      <w:r>
        <w:rPr>
          <w:szCs w:val="24"/>
          <w:lang w:val="en-US"/>
        </w:rPr>
        <w:t xml:space="preserve">- </w:t>
      </w:r>
      <w:proofErr w:type="spellStart"/>
      <w:r>
        <w:rPr>
          <w:szCs w:val="24"/>
          <w:lang w:val="en-US"/>
        </w:rPr>
        <w:t>лактатдегидрогеназы</w:t>
      </w:r>
      <w:proofErr w:type="spellEnd"/>
    </w:p>
    <w:p w14:paraId="79872CBE" w14:textId="4EB12F79" w:rsidR="00F744AD" w:rsidRDefault="00F744AD" w:rsidP="006B2391">
      <w:pPr>
        <w:ind w:right="-824"/>
        <w:jc w:val="both"/>
        <w:rPr>
          <w:szCs w:val="24"/>
          <w:lang w:val="en-US"/>
        </w:rPr>
      </w:pPr>
      <w:r w:rsidRPr="00F744AD">
        <w:rPr>
          <w:szCs w:val="24"/>
          <w:lang w:val="en-US"/>
        </w:rPr>
        <w:t xml:space="preserve">МКБ 10 - </w:t>
      </w:r>
      <w:proofErr w:type="spellStart"/>
      <w:r w:rsidRPr="00F744AD">
        <w:rPr>
          <w:szCs w:val="24"/>
          <w:lang w:val="en-US"/>
        </w:rPr>
        <w:t>международная</w:t>
      </w:r>
      <w:proofErr w:type="spellEnd"/>
      <w:r w:rsidRPr="00F744AD">
        <w:rPr>
          <w:szCs w:val="24"/>
          <w:lang w:val="en-US"/>
        </w:rPr>
        <w:t xml:space="preserve"> </w:t>
      </w:r>
      <w:proofErr w:type="spellStart"/>
      <w:r w:rsidRPr="00F744AD">
        <w:rPr>
          <w:szCs w:val="24"/>
          <w:lang w:val="en-US"/>
        </w:rPr>
        <w:t>классификация</w:t>
      </w:r>
      <w:proofErr w:type="spellEnd"/>
      <w:r w:rsidRPr="00F744AD">
        <w:rPr>
          <w:szCs w:val="24"/>
          <w:lang w:val="en-US"/>
        </w:rPr>
        <w:t xml:space="preserve"> </w:t>
      </w:r>
      <w:proofErr w:type="spellStart"/>
      <w:r w:rsidRPr="00F744AD">
        <w:rPr>
          <w:szCs w:val="24"/>
          <w:lang w:val="en-US"/>
        </w:rPr>
        <w:t>болезней</w:t>
      </w:r>
      <w:proofErr w:type="spellEnd"/>
      <w:r w:rsidRPr="00F744AD">
        <w:rPr>
          <w:szCs w:val="24"/>
          <w:lang w:val="en-US"/>
        </w:rPr>
        <w:t xml:space="preserve"> 10-го </w:t>
      </w:r>
      <w:proofErr w:type="spellStart"/>
      <w:r w:rsidRPr="00F744AD">
        <w:rPr>
          <w:szCs w:val="24"/>
          <w:lang w:val="en-US"/>
        </w:rPr>
        <w:t>пересмотра</w:t>
      </w:r>
      <w:proofErr w:type="spellEnd"/>
    </w:p>
    <w:p w14:paraId="31609DE2" w14:textId="77777777" w:rsidR="00D42DB9" w:rsidRPr="006B2391" w:rsidRDefault="00D42DB9" w:rsidP="006B2391">
      <w:pPr>
        <w:ind w:right="-824"/>
        <w:jc w:val="both"/>
        <w:rPr>
          <w:szCs w:val="24"/>
          <w:lang w:val="en-US"/>
        </w:rPr>
      </w:pPr>
      <w:r>
        <w:rPr>
          <w:szCs w:val="24"/>
          <w:lang w:val="en-US"/>
        </w:rPr>
        <w:t>НК-</w:t>
      </w:r>
      <w:proofErr w:type="spellStart"/>
      <w:r>
        <w:rPr>
          <w:szCs w:val="24"/>
          <w:lang w:val="en-US"/>
        </w:rPr>
        <w:t>натуральные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киллеры</w:t>
      </w:r>
      <w:proofErr w:type="spellEnd"/>
    </w:p>
    <w:p w14:paraId="6295A451" w14:textId="77777777" w:rsidR="00D42DB9" w:rsidRPr="006B2391" w:rsidRDefault="00D42DB9" w:rsidP="006B2391">
      <w:pPr>
        <w:ind w:right="-824"/>
        <w:jc w:val="both"/>
        <w:rPr>
          <w:szCs w:val="24"/>
          <w:lang w:val="en-US"/>
        </w:rPr>
      </w:pPr>
      <w:r w:rsidRPr="006B2391">
        <w:rPr>
          <w:szCs w:val="24"/>
          <w:lang w:val="en-US"/>
        </w:rPr>
        <w:t>НКТ</w:t>
      </w:r>
      <w:r>
        <w:rPr>
          <w:szCs w:val="24"/>
          <w:lang w:val="en-US"/>
        </w:rPr>
        <w:t xml:space="preserve"> - </w:t>
      </w:r>
      <w:proofErr w:type="spellStart"/>
      <w:r>
        <w:rPr>
          <w:szCs w:val="24"/>
          <w:lang w:val="en-US"/>
        </w:rPr>
        <w:t>натуральные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киллерные</w:t>
      </w:r>
      <w:proofErr w:type="spellEnd"/>
      <w:r>
        <w:rPr>
          <w:szCs w:val="24"/>
          <w:lang w:val="en-US"/>
        </w:rPr>
        <w:t xml:space="preserve"> Т-</w:t>
      </w:r>
      <w:proofErr w:type="spellStart"/>
      <w:r>
        <w:rPr>
          <w:szCs w:val="24"/>
          <w:lang w:val="en-US"/>
        </w:rPr>
        <w:t>клетки</w:t>
      </w:r>
      <w:proofErr w:type="spellEnd"/>
      <w:r w:rsidRPr="006B2391">
        <w:rPr>
          <w:szCs w:val="24"/>
          <w:lang w:val="en-US"/>
        </w:rPr>
        <w:t xml:space="preserve"> </w:t>
      </w:r>
    </w:p>
    <w:p w14:paraId="21CDA0A1" w14:textId="77777777" w:rsidR="00D42DB9" w:rsidRPr="006B2391" w:rsidRDefault="00D42DB9" w:rsidP="006B2391">
      <w:pPr>
        <w:ind w:right="-824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ПИД - </w:t>
      </w:r>
      <w:proofErr w:type="spellStart"/>
      <w:r>
        <w:rPr>
          <w:szCs w:val="24"/>
          <w:lang w:val="en-US"/>
        </w:rPr>
        <w:t>Первичный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иммунодефицит</w:t>
      </w:r>
      <w:proofErr w:type="spellEnd"/>
    </w:p>
    <w:p w14:paraId="6897F4DC" w14:textId="77777777" w:rsidR="00D42DB9" w:rsidRPr="006B2391" w:rsidRDefault="00D42DB9" w:rsidP="006B2391">
      <w:pPr>
        <w:ind w:right="-824"/>
        <w:jc w:val="both"/>
        <w:rPr>
          <w:szCs w:val="24"/>
          <w:lang w:val="en-US"/>
        </w:rPr>
      </w:pPr>
      <w:r w:rsidRPr="006B2391">
        <w:rPr>
          <w:szCs w:val="24"/>
          <w:lang w:val="en-US"/>
        </w:rPr>
        <w:t xml:space="preserve">ПЦР </w:t>
      </w:r>
      <w:r>
        <w:rPr>
          <w:szCs w:val="24"/>
          <w:lang w:val="en-US"/>
        </w:rPr>
        <w:t xml:space="preserve">- </w:t>
      </w:r>
      <w:proofErr w:type="spellStart"/>
      <w:r w:rsidRPr="006B2391">
        <w:rPr>
          <w:szCs w:val="24"/>
          <w:lang w:val="en-US"/>
        </w:rPr>
        <w:t>полимеразной</w:t>
      </w:r>
      <w:proofErr w:type="spellEnd"/>
      <w:r w:rsidRPr="006B2391">
        <w:rPr>
          <w:szCs w:val="24"/>
          <w:lang w:val="en-US"/>
        </w:rPr>
        <w:t xml:space="preserve"> </w:t>
      </w:r>
      <w:proofErr w:type="spellStart"/>
      <w:r w:rsidRPr="006B2391">
        <w:rPr>
          <w:szCs w:val="24"/>
          <w:lang w:val="en-US"/>
        </w:rPr>
        <w:t>цепной</w:t>
      </w:r>
      <w:proofErr w:type="spellEnd"/>
      <w:r w:rsidRPr="006B2391">
        <w:rPr>
          <w:szCs w:val="24"/>
          <w:lang w:val="en-US"/>
        </w:rPr>
        <w:t xml:space="preserve"> </w:t>
      </w:r>
      <w:proofErr w:type="spellStart"/>
      <w:r w:rsidRPr="006B2391">
        <w:rPr>
          <w:szCs w:val="24"/>
          <w:lang w:val="en-US"/>
        </w:rPr>
        <w:t>реакции</w:t>
      </w:r>
      <w:proofErr w:type="spellEnd"/>
    </w:p>
    <w:p w14:paraId="28999ADA" w14:textId="77777777" w:rsidR="00D42DB9" w:rsidRPr="006B2391" w:rsidRDefault="00D42DB9" w:rsidP="006B2391">
      <w:pPr>
        <w:ind w:right="-824"/>
        <w:jc w:val="both"/>
        <w:rPr>
          <w:szCs w:val="24"/>
          <w:lang w:val="en-US"/>
        </w:rPr>
      </w:pPr>
      <w:r w:rsidRPr="006B2391">
        <w:rPr>
          <w:szCs w:val="24"/>
          <w:lang w:val="en-US"/>
        </w:rPr>
        <w:t xml:space="preserve">ТГСК </w:t>
      </w:r>
      <w:r>
        <w:rPr>
          <w:szCs w:val="24"/>
          <w:lang w:val="en-US"/>
        </w:rPr>
        <w:t xml:space="preserve">- </w:t>
      </w:r>
      <w:proofErr w:type="spellStart"/>
      <w:r w:rsidRPr="006B2391">
        <w:rPr>
          <w:szCs w:val="24"/>
          <w:lang w:val="en-US"/>
        </w:rPr>
        <w:t>трансплантация</w:t>
      </w:r>
      <w:proofErr w:type="spellEnd"/>
      <w:r w:rsidRPr="006B2391">
        <w:rPr>
          <w:szCs w:val="24"/>
          <w:lang w:val="en-US"/>
        </w:rPr>
        <w:t xml:space="preserve"> гематопоэтических </w:t>
      </w:r>
      <w:proofErr w:type="spellStart"/>
      <w:r w:rsidRPr="006B2391">
        <w:rPr>
          <w:szCs w:val="24"/>
          <w:lang w:val="en-US"/>
        </w:rPr>
        <w:t>стволовых</w:t>
      </w:r>
      <w:proofErr w:type="spellEnd"/>
      <w:r w:rsidRPr="006B2391">
        <w:rPr>
          <w:szCs w:val="24"/>
          <w:lang w:val="en-US"/>
        </w:rPr>
        <w:t xml:space="preserve"> </w:t>
      </w:r>
      <w:proofErr w:type="spellStart"/>
      <w:r w:rsidRPr="006B2391">
        <w:rPr>
          <w:szCs w:val="24"/>
          <w:lang w:val="en-US"/>
        </w:rPr>
        <w:t>клето</w:t>
      </w:r>
      <w:r>
        <w:rPr>
          <w:szCs w:val="24"/>
          <w:lang w:val="en-US"/>
        </w:rPr>
        <w:t>к</w:t>
      </w:r>
      <w:proofErr w:type="spellEnd"/>
    </w:p>
    <w:p w14:paraId="27D66B7F" w14:textId="77777777" w:rsidR="00D42DB9" w:rsidRDefault="00D42DB9" w:rsidP="006B2391">
      <w:pPr>
        <w:ind w:right="-824"/>
        <w:jc w:val="both"/>
        <w:rPr>
          <w:szCs w:val="24"/>
          <w:lang w:val="en-US"/>
        </w:rPr>
      </w:pPr>
      <w:r w:rsidRPr="006B2391">
        <w:rPr>
          <w:szCs w:val="24"/>
          <w:lang w:val="en-US"/>
        </w:rPr>
        <w:t>УЗИ</w:t>
      </w:r>
      <w:r>
        <w:rPr>
          <w:szCs w:val="24"/>
          <w:lang w:val="en-US"/>
        </w:rPr>
        <w:t xml:space="preserve"> -</w:t>
      </w:r>
      <w:r w:rsidRPr="006B2391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Ультразвуковое</w:t>
      </w:r>
      <w:proofErr w:type="spellEnd"/>
      <w:r>
        <w:rPr>
          <w:szCs w:val="24"/>
          <w:lang w:val="en-US"/>
        </w:rPr>
        <w:t xml:space="preserve"> исследование</w:t>
      </w:r>
    </w:p>
    <w:p w14:paraId="6889308C" w14:textId="4DD01B4A" w:rsidR="009D7A3E" w:rsidRPr="009D7A3E" w:rsidRDefault="009D7A3E" w:rsidP="006B2391">
      <w:pPr>
        <w:ind w:right="-824"/>
        <w:jc w:val="both"/>
        <w:rPr>
          <w:szCs w:val="24"/>
        </w:rPr>
      </w:pPr>
      <w:r>
        <w:rPr>
          <w:rStyle w:val="af4"/>
          <w:b w:val="0"/>
        </w:rPr>
        <w:t>рчГ-КСФ - гранулоцитарный колониестимулирующий</w:t>
      </w:r>
      <w:r w:rsidRPr="00F12676">
        <w:rPr>
          <w:rStyle w:val="af4"/>
          <w:b w:val="0"/>
        </w:rPr>
        <w:t xml:space="preserve"> фактор</w:t>
      </w:r>
      <w:r>
        <w:rPr>
          <w:rStyle w:val="af4"/>
          <w:b w:val="0"/>
        </w:rPr>
        <w:t xml:space="preserve"> </w:t>
      </w:r>
      <w:r w:rsidRPr="00F12676">
        <w:rPr>
          <w:rStyle w:val="af4"/>
          <w:b w:val="0"/>
        </w:rPr>
        <w:t>рекомбинантн</w:t>
      </w:r>
      <w:r>
        <w:rPr>
          <w:rStyle w:val="af4"/>
          <w:b w:val="0"/>
        </w:rPr>
        <w:t>ый</w:t>
      </w:r>
    </w:p>
    <w:p w14:paraId="67E6B9DB" w14:textId="77777777" w:rsidR="00D42DB9" w:rsidRPr="009D7A3E" w:rsidRDefault="00D42DB9" w:rsidP="00C758B9">
      <w:pPr>
        <w:ind w:right="-824" w:firstLine="708"/>
        <w:jc w:val="both"/>
        <w:rPr>
          <w:szCs w:val="24"/>
        </w:rPr>
      </w:pPr>
      <w:r>
        <w:rPr>
          <w:szCs w:val="24"/>
        </w:rPr>
        <w:t xml:space="preserve">ФМН - </w:t>
      </w:r>
      <w:r w:rsidRPr="009D7A3E">
        <w:rPr>
          <w:szCs w:val="24"/>
        </w:rPr>
        <w:t>фульминантный мононуклеоз</w:t>
      </w:r>
    </w:p>
    <w:p w14:paraId="1974F4C8" w14:textId="77777777" w:rsidR="00D42DB9" w:rsidRPr="009D7A3E" w:rsidRDefault="00D42DB9" w:rsidP="006B2391">
      <w:pPr>
        <w:ind w:right="-824"/>
        <w:jc w:val="both"/>
        <w:rPr>
          <w:szCs w:val="24"/>
        </w:rPr>
      </w:pPr>
      <w:r>
        <w:rPr>
          <w:szCs w:val="24"/>
        </w:rPr>
        <w:t xml:space="preserve">ХЛП - </w:t>
      </w:r>
      <w:r w:rsidRPr="009D7A3E">
        <w:rPr>
          <w:szCs w:val="24"/>
        </w:rPr>
        <w:t xml:space="preserve">Х-сцепленный лимфопролиферативный синдром </w:t>
      </w:r>
    </w:p>
    <w:p w14:paraId="36DF578D" w14:textId="77777777" w:rsidR="00D42DB9" w:rsidRPr="009D7A3E" w:rsidRDefault="00D42DB9" w:rsidP="00DB576A">
      <w:pPr>
        <w:ind w:right="-824"/>
        <w:jc w:val="both"/>
        <w:rPr>
          <w:szCs w:val="24"/>
        </w:rPr>
      </w:pPr>
      <w:r w:rsidRPr="009D7A3E">
        <w:rPr>
          <w:szCs w:val="24"/>
        </w:rPr>
        <w:t>ЦМВ - цитомегаловирус</w:t>
      </w:r>
    </w:p>
    <w:p w14:paraId="312E8D39" w14:textId="77777777" w:rsidR="00D42DB9" w:rsidRPr="009D7A3E" w:rsidRDefault="00D42DB9" w:rsidP="006B2391">
      <w:pPr>
        <w:ind w:right="-824"/>
        <w:jc w:val="both"/>
        <w:rPr>
          <w:szCs w:val="24"/>
        </w:rPr>
      </w:pPr>
      <w:r w:rsidRPr="009D7A3E">
        <w:rPr>
          <w:szCs w:val="24"/>
        </w:rPr>
        <w:t>ЭБВ - Вирус Эпштейна-Барр</w:t>
      </w:r>
    </w:p>
    <w:p w14:paraId="61EC84BE" w14:textId="77777777" w:rsidR="00D42DB9" w:rsidRPr="009D7A3E" w:rsidRDefault="00D42DB9" w:rsidP="006B2391">
      <w:pPr>
        <w:ind w:right="-824"/>
        <w:jc w:val="both"/>
        <w:rPr>
          <w:szCs w:val="24"/>
        </w:rPr>
      </w:pPr>
      <w:r w:rsidRPr="009D7A3E">
        <w:rPr>
          <w:szCs w:val="24"/>
        </w:rPr>
        <w:t>ЭКГ - Электрокардиография</w:t>
      </w:r>
    </w:p>
    <w:p w14:paraId="135F34DE" w14:textId="77777777" w:rsidR="00D42DB9" w:rsidRDefault="00D42DB9" w:rsidP="00DB576A">
      <w:pPr>
        <w:ind w:right="-824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BIRC4 - </w:t>
      </w:r>
      <w:proofErr w:type="spellStart"/>
      <w:r w:rsidRPr="006B2391">
        <w:rPr>
          <w:szCs w:val="24"/>
          <w:lang w:val="en-US"/>
        </w:rPr>
        <w:t>baculoviral</w:t>
      </w:r>
      <w:proofErr w:type="spellEnd"/>
      <w:r w:rsidRPr="006B2391">
        <w:rPr>
          <w:szCs w:val="24"/>
          <w:lang w:val="en-US"/>
        </w:rPr>
        <w:t xml:space="preserve"> I</w:t>
      </w:r>
      <w:r>
        <w:rPr>
          <w:szCs w:val="24"/>
          <w:lang w:val="en-US"/>
        </w:rPr>
        <w:t>AP repeat-containing protein 4</w:t>
      </w:r>
    </w:p>
    <w:p w14:paraId="467BE185" w14:textId="77777777" w:rsidR="00D42DB9" w:rsidRDefault="00D42DB9" w:rsidP="00DB576A">
      <w:pPr>
        <w:ind w:right="-824"/>
        <w:jc w:val="both"/>
        <w:rPr>
          <w:szCs w:val="24"/>
          <w:lang w:val="en-US"/>
        </w:rPr>
      </w:pPr>
      <w:r w:rsidRPr="006B2391">
        <w:rPr>
          <w:szCs w:val="24"/>
          <w:lang w:val="en-US"/>
        </w:rPr>
        <w:t xml:space="preserve">HHV VI </w:t>
      </w:r>
      <w:r>
        <w:rPr>
          <w:szCs w:val="24"/>
          <w:lang w:val="en-US"/>
        </w:rPr>
        <w:t xml:space="preserve">- </w:t>
      </w:r>
      <w:proofErr w:type="spellStart"/>
      <w:r>
        <w:rPr>
          <w:szCs w:val="24"/>
          <w:lang w:val="en-US"/>
        </w:rPr>
        <w:t>герпес-вируса</w:t>
      </w:r>
      <w:proofErr w:type="spellEnd"/>
      <w:r>
        <w:rPr>
          <w:szCs w:val="24"/>
          <w:lang w:val="en-US"/>
        </w:rPr>
        <w:t xml:space="preserve"> 6 </w:t>
      </w:r>
      <w:proofErr w:type="spellStart"/>
      <w:r>
        <w:rPr>
          <w:szCs w:val="24"/>
          <w:lang w:val="en-US"/>
        </w:rPr>
        <w:t>типа</w:t>
      </w:r>
      <w:proofErr w:type="spellEnd"/>
      <w:r>
        <w:rPr>
          <w:szCs w:val="24"/>
          <w:lang w:val="en-US"/>
        </w:rPr>
        <w:t xml:space="preserve"> </w:t>
      </w:r>
    </w:p>
    <w:p w14:paraId="19877FFD" w14:textId="77777777" w:rsidR="00D42DB9" w:rsidRPr="006B2391" w:rsidRDefault="00D42DB9" w:rsidP="00DB576A">
      <w:pPr>
        <w:ind w:right="-824"/>
        <w:jc w:val="both"/>
        <w:rPr>
          <w:szCs w:val="24"/>
          <w:lang w:val="en-US"/>
        </w:rPr>
      </w:pPr>
      <w:r>
        <w:rPr>
          <w:szCs w:val="24"/>
          <w:lang w:val="en-US"/>
        </w:rPr>
        <w:t>HLA - human leukocyte antigen</w:t>
      </w:r>
    </w:p>
    <w:p w14:paraId="7E45CA20" w14:textId="77777777" w:rsidR="00D42DB9" w:rsidRPr="007C57A2" w:rsidRDefault="00D42DB9" w:rsidP="00DB576A">
      <w:pPr>
        <w:ind w:right="-824"/>
        <w:jc w:val="both"/>
        <w:rPr>
          <w:szCs w:val="24"/>
        </w:rPr>
      </w:pPr>
      <w:r>
        <w:rPr>
          <w:szCs w:val="24"/>
          <w:lang w:val="en-US"/>
        </w:rPr>
        <w:lastRenderedPageBreak/>
        <w:t>IL</w:t>
      </w:r>
      <w:r w:rsidRPr="007C57A2">
        <w:rPr>
          <w:szCs w:val="24"/>
        </w:rPr>
        <w:t xml:space="preserve"> - интерлейкин</w:t>
      </w:r>
    </w:p>
    <w:p w14:paraId="566816D3" w14:textId="77777777" w:rsidR="00D42DB9" w:rsidRPr="007C57A2" w:rsidRDefault="00D42DB9" w:rsidP="00DB576A">
      <w:pPr>
        <w:ind w:right="-824"/>
        <w:jc w:val="both"/>
        <w:rPr>
          <w:szCs w:val="24"/>
        </w:rPr>
      </w:pPr>
      <w:r w:rsidRPr="006B2391">
        <w:rPr>
          <w:szCs w:val="24"/>
          <w:lang w:val="en-US"/>
        </w:rPr>
        <w:t>IUIS</w:t>
      </w:r>
      <w:r w:rsidRPr="007C57A2">
        <w:rPr>
          <w:szCs w:val="24"/>
        </w:rPr>
        <w:t xml:space="preserve"> – Международный союз иммунологических обществ</w:t>
      </w:r>
    </w:p>
    <w:p w14:paraId="72407763" w14:textId="77777777" w:rsidR="00D42DB9" w:rsidRPr="006B2391" w:rsidRDefault="00D42DB9" w:rsidP="00DB576A">
      <w:pPr>
        <w:ind w:right="-824"/>
        <w:jc w:val="both"/>
        <w:rPr>
          <w:szCs w:val="24"/>
          <w:lang w:val="en-US"/>
        </w:rPr>
      </w:pPr>
      <w:r>
        <w:rPr>
          <w:szCs w:val="24"/>
          <w:lang w:val="en-US"/>
        </w:rPr>
        <w:t>L18-MDP - L18-Muramyl dipeptide</w:t>
      </w:r>
    </w:p>
    <w:p w14:paraId="2E310FE5" w14:textId="77777777" w:rsidR="00D42DB9" w:rsidRPr="006B2391" w:rsidRDefault="00D42DB9" w:rsidP="00DB576A">
      <w:pPr>
        <w:ind w:right="-824"/>
        <w:jc w:val="both"/>
        <w:rPr>
          <w:szCs w:val="24"/>
          <w:lang w:val="en-US"/>
        </w:rPr>
      </w:pPr>
      <w:r w:rsidRPr="006B2391">
        <w:rPr>
          <w:szCs w:val="24"/>
          <w:lang w:val="en-US"/>
        </w:rPr>
        <w:t xml:space="preserve">MAIT </w:t>
      </w:r>
      <w:r>
        <w:rPr>
          <w:szCs w:val="24"/>
          <w:lang w:val="en-US"/>
        </w:rPr>
        <w:t xml:space="preserve">- </w:t>
      </w:r>
      <w:r w:rsidRPr="006B2391">
        <w:rPr>
          <w:szCs w:val="24"/>
          <w:lang w:val="en-US"/>
        </w:rPr>
        <w:t>Mucos</w:t>
      </w:r>
      <w:r>
        <w:rPr>
          <w:szCs w:val="24"/>
          <w:lang w:val="en-US"/>
        </w:rPr>
        <w:t>a-associated invariant T cells</w:t>
      </w:r>
    </w:p>
    <w:p w14:paraId="2B3B92A5" w14:textId="77777777" w:rsidR="00D42DB9" w:rsidRPr="006B2391" w:rsidRDefault="00D42DB9" w:rsidP="00DB576A">
      <w:pPr>
        <w:ind w:right="-824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MCP-1 - </w:t>
      </w:r>
      <w:proofErr w:type="spellStart"/>
      <w:r w:rsidRPr="006B2391">
        <w:rPr>
          <w:szCs w:val="24"/>
          <w:lang w:val="en-US"/>
        </w:rPr>
        <w:t>моноцитарный</w:t>
      </w:r>
      <w:proofErr w:type="spellEnd"/>
      <w:r w:rsidRPr="006B2391">
        <w:rPr>
          <w:szCs w:val="24"/>
          <w:lang w:val="en-US"/>
        </w:rPr>
        <w:t xml:space="preserve"> </w:t>
      </w:r>
      <w:proofErr w:type="spellStart"/>
      <w:r w:rsidRPr="006B2391">
        <w:rPr>
          <w:szCs w:val="24"/>
          <w:lang w:val="en-US"/>
        </w:rPr>
        <w:t>хемотакси</w:t>
      </w:r>
      <w:r>
        <w:rPr>
          <w:szCs w:val="24"/>
          <w:lang w:val="en-US"/>
        </w:rPr>
        <w:t>ческий</w:t>
      </w:r>
      <w:proofErr w:type="spellEnd"/>
      <w:r>
        <w:rPr>
          <w:szCs w:val="24"/>
          <w:lang w:val="en-US"/>
        </w:rPr>
        <w:t xml:space="preserve"> протеин-1</w:t>
      </w:r>
    </w:p>
    <w:p w14:paraId="27757E3D" w14:textId="77777777" w:rsidR="00D42DB9" w:rsidRPr="006B2391" w:rsidRDefault="00D42DB9" w:rsidP="00DB576A">
      <w:pPr>
        <w:ind w:right="-824"/>
        <w:jc w:val="both"/>
        <w:rPr>
          <w:szCs w:val="24"/>
          <w:lang w:val="en-US"/>
        </w:rPr>
      </w:pPr>
      <w:r w:rsidRPr="006B2391">
        <w:rPr>
          <w:szCs w:val="24"/>
          <w:lang w:val="en-US"/>
        </w:rPr>
        <w:t>RICD</w:t>
      </w:r>
      <w:r>
        <w:rPr>
          <w:szCs w:val="24"/>
          <w:lang w:val="en-US"/>
        </w:rPr>
        <w:t xml:space="preserve"> - </w:t>
      </w:r>
      <w:proofErr w:type="spellStart"/>
      <w:r>
        <w:rPr>
          <w:szCs w:val="24"/>
          <w:lang w:val="en-US"/>
        </w:rPr>
        <w:t>R</w:t>
      </w:r>
      <w:r w:rsidRPr="006B2391">
        <w:rPr>
          <w:szCs w:val="24"/>
          <w:lang w:val="en-US"/>
        </w:rPr>
        <w:t>e</w:t>
      </w:r>
      <w:r>
        <w:rPr>
          <w:szCs w:val="24"/>
          <w:lang w:val="en-US"/>
        </w:rPr>
        <w:t>stimulation</w:t>
      </w:r>
      <w:proofErr w:type="spellEnd"/>
      <w:r>
        <w:rPr>
          <w:szCs w:val="24"/>
          <w:lang w:val="en-US"/>
        </w:rPr>
        <w:t>-induced cell death</w:t>
      </w:r>
    </w:p>
    <w:p w14:paraId="6178A9C6" w14:textId="77777777" w:rsidR="00D42DB9" w:rsidRPr="006B2391" w:rsidRDefault="00D42DB9" w:rsidP="00DB576A">
      <w:pPr>
        <w:ind w:right="-824"/>
        <w:jc w:val="both"/>
        <w:rPr>
          <w:szCs w:val="24"/>
          <w:lang w:val="en-US"/>
        </w:rPr>
      </w:pPr>
      <w:r>
        <w:rPr>
          <w:szCs w:val="24"/>
          <w:lang w:val="en-US"/>
        </w:rPr>
        <w:t>SLAM - S</w:t>
      </w:r>
      <w:r w:rsidRPr="006B2391">
        <w:rPr>
          <w:szCs w:val="24"/>
          <w:lang w:val="en-US"/>
        </w:rPr>
        <w:t>ignaling lymphocyte activation molecule</w:t>
      </w:r>
    </w:p>
    <w:p w14:paraId="6D15F2EF" w14:textId="77777777" w:rsidR="00D42DB9" w:rsidRPr="006B2391" w:rsidRDefault="00D42DB9" w:rsidP="00DB576A">
      <w:pPr>
        <w:ind w:right="-824"/>
        <w:jc w:val="both"/>
        <w:rPr>
          <w:szCs w:val="24"/>
          <w:lang w:val="en-US"/>
        </w:rPr>
      </w:pPr>
      <w:r w:rsidRPr="006B2391">
        <w:rPr>
          <w:szCs w:val="24"/>
          <w:lang w:val="en-US"/>
        </w:rPr>
        <w:t xml:space="preserve">TCR </w:t>
      </w:r>
      <w:r>
        <w:rPr>
          <w:szCs w:val="24"/>
          <w:lang w:val="en-US"/>
        </w:rPr>
        <w:t xml:space="preserve">- </w:t>
      </w:r>
      <w:r w:rsidRPr="006B2391">
        <w:rPr>
          <w:szCs w:val="24"/>
          <w:lang w:val="en-US"/>
        </w:rPr>
        <w:t xml:space="preserve">T </w:t>
      </w:r>
      <w:r>
        <w:rPr>
          <w:szCs w:val="24"/>
          <w:lang w:val="en-US"/>
        </w:rPr>
        <w:t>-</w:t>
      </w:r>
      <w:proofErr w:type="spellStart"/>
      <w:r>
        <w:rPr>
          <w:szCs w:val="24"/>
          <w:lang w:val="en-US"/>
        </w:rPr>
        <w:t>клеточны</w:t>
      </w:r>
      <w:proofErr w:type="spellEnd"/>
      <w:r>
        <w:rPr>
          <w:szCs w:val="24"/>
        </w:rPr>
        <w:t>й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рецепторов</w:t>
      </w:r>
      <w:proofErr w:type="spellEnd"/>
    </w:p>
    <w:p w14:paraId="7E15AB23" w14:textId="77777777" w:rsidR="00D42DB9" w:rsidRPr="006B2391" w:rsidRDefault="00D42DB9" w:rsidP="00DB576A">
      <w:pPr>
        <w:ind w:right="-824"/>
        <w:jc w:val="both"/>
        <w:rPr>
          <w:szCs w:val="24"/>
          <w:lang w:val="en-US"/>
        </w:rPr>
      </w:pPr>
      <w:r>
        <w:rPr>
          <w:szCs w:val="24"/>
          <w:lang w:val="en-US"/>
        </w:rPr>
        <w:t>TLR - toll-like receptors</w:t>
      </w:r>
    </w:p>
    <w:p w14:paraId="205368B6" w14:textId="77777777" w:rsidR="00D42DB9" w:rsidRPr="006B2391" w:rsidRDefault="00D42DB9" w:rsidP="00DB576A">
      <w:pPr>
        <w:ind w:right="-824"/>
        <w:jc w:val="both"/>
        <w:rPr>
          <w:szCs w:val="24"/>
          <w:lang w:val="en-US"/>
        </w:rPr>
      </w:pPr>
      <w:r w:rsidRPr="006B2391">
        <w:rPr>
          <w:szCs w:val="24"/>
          <w:lang w:val="en-US"/>
        </w:rPr>
        <w:t>TNF-alpha</w:t>
      </w:r>
      <w:r>
        <w:rPr>
          <w:szCs w:val="24"/>
          <w:lang w:val="en-US"/>
        </w:rPr>
        <w:t xml:space="preserve"> -</w:t>
      </w:r>
      <w:r w:rsidRPr="006B2391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фактор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некроза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опухоли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альфа</w:t>
      </w:r>
      <w:proofErr w:type="spellEnd"/>
    </w:p>
    <w:p w14:paraId="3AE4BF7F" w14:textId="77777777" w:rsidR="00D42DB9" w:rsidRPr="006B2391" w:rsidRDefault="00D42DB9" w:rsidP="00DB576A">
      <w:pPr>
        <w:ind w:right="-824"/>
        <w:jc w:val="both"/>
        <w:rPr>
          <w:szCs w:val="24"/>
          <w:lang w:val="en-US"/>
        </w:rPr>
      </w:pPr>
      <w:proofErr w:type="spellStart"/>
      <w:r w:rsidRPr="006B2391">
        <w:rPr>
          <w:szCs w:val="24"/>
          <w:lang w:val="en-US"/>
        </w:rPr>
        <w:t>Treg</w:t>
      </w:r>
      <w:proofErr w:type="spellEnd"/>
      <w:r w:rsidRPr="006B2391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- </w:t>
      </w:r>
      <w:proofErr w:type="spellStart"/>
      <w:r>
        <w:rPr>
          <w:szCs w:val="24"/>
          <w:lang w:val="en-US"/>
        </w:rPr>
        <w:t>регуляторные</w:t>
      </w:r>
      <w:proofErr w:type="spellEnd"/>
      <w:r>
        <w:rPr>
          <w:szCs w:val="24"/>
          <w:lang w:val="en-US"/>
        </w:rPr>
        <w:t xml:space="preserve"> Т-</w:t>
      </w:r>
      <w:proofErr w:type="spellStart"/>
      <w:r>
        <w:rPr>
          <w:szCs w:val="24"/>
          <w:lang w:val="en-US"/>
        </w:rPr>
        <w:t>клетки</w:t>
      </w:r>
      <w:proofErr w:type="spellEnd"/>
    </w:p>
    <w:p w14:paraId="74933982" w14:textId="77777777" w:rsidR="00D42DB9" w:rsidRPr="006B2391" w:rsidRDefault="00D42DB9" w:rsidP="00DB576A">
      <w:pPr>
        <w:ind w:right="-824"/>
        <w:jc w:val="both"/>
        <w:rPr>
          <w:szCs w:val="24"/>
          <w:lang w:val="en-US"/>
        </w:rPr>
      </w:pPr>
      <w:r w:rsidRPr="006B2391">
        <w:rPr>
          <w:szCs w:val="24"/>
          <w:lang w:val="en-US"/>
        </w:rPr>
        <w:t>XIAP- X-linked inhibitor of apoptosis – X-</w:t>
      </w:r>
      <w:proofErr w:type="spellStart"/>
      <w:r w:rsidRPr="006B2391">
        <w:rPr>
          <w:szCs w:val="24"/>
          <w:lang w:val="en-US"/>
        </w:rPr>
        <w:t>сцепленный</w:t>
      </w:r>
      <w:proofErr w:type="spellEnd"/>
      <w:r w:rsidRPr="006B2391">
        <w:rPr>
          <w:szCs w:val="24"/>
          <w:lang w:val="en-US"/>
        </w:rPr>
        <w:t xml:space="preserve"> </w:t>
      </w:r>
      <w:proofErr w:type="spellStart"/>
      <w:r w:rsidRPr="006B2391">
        <w:rPr>
          <w:szCs w:val="24"/>
          <w:lang w:val="en-US"/>
        </w:rPr>
        <w:t>ингибитор</w:t>
      </w:r>
      <w:proofErr w:type="spellEnd"/>
      <w:r w:rsidRPr="006B2391">
        <w:rPr>
          <w:szCs w:val="24"/>
          <w:lang w:val="en-US"/>
        </w:rPr>
        <w:t xml:space="preserve"> </w:t>
      </w:r>
      <w:proofErr w:type="spellStart"/>
      <w:r w:rsidRPr="006B2391">
        <w:rPr>
          <w:szCs w:val="24"/>
          <w:lang w:val="en-US"/>
        </w:rPr>
        <w:t>апоптоза</w:t>
      </w:r>
      <w:proofErr w:type="spellEnd"/>
    </w:p>
    <w:p w14:paraId="4F123047" w14:textId="77777777" w:rsidR="00D42DB9" w:rsidRPr="007C57A2" w:rsidRDefault="00D42DB9" w:rsidP="00DB576A">
      <w:pPr>
        <w:ind w:right="-824"/>
        <w:jc w:val="both"/>
        <w:rPr>
          <w:szCs w:val="24"/>
        </w:rPr>
      </w:pPr>
      <w:r w:rsidRPr="006B2391">
        <w:rPr>
          <w:szCs w:val="24"/>
          <w:lang w:val="en-US"/>
        </w:rPr>
        <w:t>XMEN</w:t>
      </w:r>
      <w:r w:rsidRPr="007C57A2">
        <w:rPr>
          <w:szCs w:val="24"/>
        </w:rPr>
        <w:t xml:space="preserve"> – Х-сцепленный иммунодефицит с дефектом магниевых каналов, ЭБВ-инфекцией и неоплазией</w:t>
      </w:r>
    </w:p>
    <w:p w14:paraId="4BD34F61" w14:textId="77777777" w:rsidR="00BA4937" w:rsidRPr="003922C7" w:rsidRDefault="00BA4937" w:rsidP="00D42DB9">
      <w:pPr>
        <w:suppressAutoHyphens/>
        <w:ind w:firstLine="0"/>
        <w:jc w:val="both"/>
        <w:rPr>
          <w:rFonts w:cs="Times New Roman"/>
          <w:sz w:val="32"/>
          <w:szCs w:val="32"/>
          <w:lang w:val="x-none"/>
        </w:rPr>
      </w:pPr>
    </w:p>
    <w:p w14:paraId="04990E4A" w14:textId="77777777" w:rsidR="00BA4937" w:rsidRPr="007C57A2" w:rsidRDefault="00BA4937" w:rsidP="00BB557B">
      <w:pPr>
        <w:suppressAutoHyphens/>
        <w:jc w:val="both"/>
        <w:rPr>
          <w:rFonts w:cs="Times New Roman"/>
          <w:sz w:val="32"/>
          <w:szCs w:val="32"/>
        </w:rPr>
      </w:pPr>
    </w:p>
    <w:p w14:paraId="4C65D532" w14:textId="77777777" w:rsidR="00BA4937" w:rsidRPr="006E3173" w:rsidRDefault="00BA4937" w:rsidP="00A91310">
      <w:pPr>
        <w:pStyle w:val="1"/>
        <w:rPr>
          <w:color w:val="auto"/>
        </w:rPr>
      </w:pPr>
      <w:bookmarkStart w:id="3" w:name="_Toc466750946"/>
      <w:r w:rsidRPr="006E3173">
        <w:rPr>
          <w:color w:val="auto"/>
        </w:rPr>
        <w:t>Термины и определения</w:t>
      </w:r>
      <w:bookmarkEnd w:id="3"/>
    </w:p>
    <w:p w14:paraId="564C1E63" w14:textId="7E770893" w:rsidR="006E3173" w:rsidRDefault="006E3173" w:rsidP="007B5DCF">
      <w:pPr>
        <w:jc w:val="both"/>
      </w:pPr>
      <w:r>
        <w:rPr>
          <w:b/>
        </w:rPr>
        <w:t xml:space="preserve">Внутривенные иммуноглобулины – </w:t>
      </w:r>
      <w:r w:rsidR="00F744AD" w:rsidRPr="00F744AD">
        <w:t>это</w:t>
      </w:r>
      <w:r w:rsidR="00F744AD">
        <w:rPr>
          <w:b/>
        </w:rPr>
        <w:t xml:space="preserve"> </w:t>
      </w:r>
      <w:r w:rsidRPr="006E3173">
        <w:t xml:space="preserve">препараты, содержащие преимущественно нормальный человеческий </w:t>
      </w:r>
      <w:proofErr w:type="spellStart"/>
      <w:r w:rsidRPr="006E3173">
        <w:rPr>
          <w:lang w:val="en-US"/>
        </w:rPr>
        <w:t>IgG</w:t>
      </w:r>
      <w:proofErr w:type="spellEnd"/>
      <w:r w:rsidRPr="006E3173">
        <w:t>. Изготовляются из пулированной плазмы тысяч здоровых доноров, с применением специальных методов очистки и вирусинактивации.</w:t>
      </w:r>
    </w:p>
    <w:p w14:paraId="276D8C16" w14:textId="3790E484" w:rsidR="001214CD" w:rsidRPr="001214CD" w:rsidRDefault="001214CD" w:rsidP="007B5DCF">
      <w:pPr>
        <w:jc w:val="both"/>
      </w:pPr>
      <w:r w:rsidRPr="001214CD">
        <w:rPr>
          <w:b/>
        </w:rPr>
        <w:t>Воспалительное заболевание кишечника</w:t>
      </w:r>
      <w:r>
        <w:t xml:space="preserve"> – </w:t>
      </w:r>
      <w:r w:rsidR="00F744AD">
        <w:t xml:space="preserve">это </w:t>
      </w:r>
      <w:r>
        <w:t xml:space="preserve">заболевание, </w:t>
      </w:r>
      <w:r w:rsidR="00D51474">
        <w:t>характеризующееся хроническим воспалением желудочно-кишечного тракта. Включает в себя болезнь Крона и неспецифический язвенный колит.</w:t>
      </w:r>
    </w:p>
    <w:p w14:paraId="42439C0A" w14:textId="4C9B7232" w:rsidR="00867A1D" w:rsidRDefault="0070371F" w:rsidP="007B5DCF">
      <w:pPr>
        <w:jc w:val="both"/>
      </w:pPr>
      <w:r>
        <w:rPr>
          <w:b/>
          <w:szCs w:val="24"/>
        </w:rPr>
        <w:t>Гемо</w:t>
      </w:r>
      <w:r w:rsidR="006C5EA2" w:rsidRPr="00867A1D">
        <w:rPr>
          <w:b/>
          <w:szCs w:val="24"/>
        </w:rPr>
        <w:t>фагоцитарный лимфогистиоцитоз</w:t>
      </w:r>
      <w:r w:rsidR="00867A1D" w:rsidRPr="00867A1D">
        <w:rPr>
          <w:szCs w:val="24"/>
        </w:rPr>
        <w:t xml:space="preserve"> – </w:t>
      </w:r>
      <w:r w:rsidR="00F744AD">
        <w:rPr>
          <w:szCs w:val="24"/>
        </w:rPr>
        <w:t xml:space="preserve">это </w:t>
      </w:r>
      <w:proofErr w:type="spellStart"/>
      <w:r w:rsidR="00867A1D">
        <w:t>жизнеугрожающее</w:t>
      </w:r>
      <w:proofErr w:type="spellEnd"/>
      <w:r w:rsidR="00867A1D" w:rsidRPr="00867A1D">
        <w:t xml:space="preserve"> </w:t>
      </w:r>
      <w:r w:rsidR="00867A1D">
        <w:t>состояние</w:t>
      </w:r>
      <w:r w:rsidR="00867A1D" w:rsidRPr="00867A1D">
        <w:t xml:space="preserve">, </w:t>
      </w:r>
      <w:r w:rsidR="00867A1D">
        <w:t>вызванное</w:t>
      </w:r>
      <w:r w:rsidR="00867A1D" w:rsidRPr="00867A1D">
        <w:t xml:space="preserve"> </w:t>
      </w:r>
      <w:r w:rsidR="00867A1D">
        <w:t>неконтролируемой</w:t>
      </w:r>
      <w:r w:rsidR="00867A1D" w:rsidRPr="00867A1D">
        <w:t xml:space="preserve"> </w:t>
      </w:r>
      <w:r w:rsidR="00867A1D">
        <w:t>активацие</w:t>
      </w:r>
      <w:r w:rsidR="00867A1D" w:rsidRPr="00867A1D">
        <w:t xml:space="preserve">й </w:t>
      </w:r>
      <w:r w:rsidR="00867A1D">
        <w:t>м</w:t>
      </w:r>
      <w:r w:rsidR="00867A1D" w:rsidRPr="00867A1D">
        <w:t>акрофагов и цитотоксических лимфоцитов</w:t>
      </w:r>
      <w:r w:rsidR="00867A1D">
        <w:t xml:space="preserve"> в совокупности с гиперпродукцией воспалительных цитокинов (цитокиновый шторм).</w:t>
      </w:r>
    </w:p>
    <w:p w14:paraId="2399ECC1" w14:textId="0278C4A1" w:rsidR="001214CD" w:rsidRPr="001214CD" w:rsidRDefault="001214CD" w:rsidP="007B5DCF">
      <w:pPr>
        <w:jc w:val="both"/>
        <w:rPr>
          <w:rFonts w:cs="Times New Roman"/>
          <w:szCs w:val="24"/>
        </w:rPr>
      </w:pPr>
      <w:r w:rsidRPr="0013489D">
        <w:rPr>
          <w:rFonts w:cs="Times New Roman"/>
          <w:b/>
          <w:szCs w:val="24"/>
        </w:rPr>
        <w:t>Нейтропения</w:t>
      </w:r>
      <w:r w:rsidRPr="0013489D">
        <w:rPr>
          <w:rFonts w:cs="Times New Roman"/>
          <w:szCs w:val="24"/>
        </w:rPr>
        <w:t xml:space="preserve"> – </w:t>
      </w:r>
      <w:r w:rsidR="00F744AD">
        <w:rPr>
          <w:rFonts w:cs="Times New Roman"/>
          <w:szCs w:val="24"/>
        </w:rPr>
        <w:t xml:space="preserve">это </w:t>
      </w:r>
      <w:r w:rsidRPr="0013489D">
        <w:rPr>
          <w:rFonts w:cs="Times New Roman"/>
          <w:szCs w:val="24"/>
        </w:rPr>
        <w:t>снижение уровня нейтрофилов в периферической крови менее 1,5х10</w:t>
      </w:r>
      <w:r w:rsidRPr="0013489D">
        <w:rPr>
          <w:rFonts w:cs="Times New Roman"/>
          <w:szCs w:val="24"/>
          <w:vertAlign w:val="superscript"/>
        </w:rPr>
        <w:t>9</w:t>
      </w:r>
      <w:r w:rsidRPr="0013489D">
        <w:rPr>
          <w:rFonts w:cs="Times New Roman"/>
          <w:szCs w:val="24"/>
        </w:rPr>
        <w:t>/л (для детей первого года жизни – менее 1,0 х10</w:t>
      </w:r>
      <w:r w:rsidRPr="0013489D">
        <w:rPr>
          <w:rFonts w:cs="Times New Roman"/>
          <w:szCs w:val="24"/>
          <w:vertAlign w:val="superscript"/>
        </w:rPr>
        <w:t>9</w:t>
      </w:r>
      <w:r w:rsidRPr="0013489D">
        <w:rPr>
          <w:rFonts w:cs="Times New Roman"/>
          <w:szCs w:val="24"/>
        </w:rPr>
        <w:t>/л)</w:t>
      </w:r>
      <w:r>
        <w:rPr>
          <w:rFonts w:cs="Times New Roman"/>
          <w:szCs w:val="24"/>
        </w:rPr>
        <w:t>.</w:t>
      </w:r>
    </w:p>
    <w:p w14:paraId="3272BB65" w14:textId="6E1C0D82" w:rsidR="00594D2A" w:rsidRPr="005807E3" w:rsidRDefault="00867A1D" w:rsidP="007B5DCF">
      <w:pPr>
        <w:jc w:val="both"/>
        <w:rPr>
          <w:b/>
          <w:szCs w:val="24"/>
        </w:rPr>
      </w:pPr>
      <w:r w:rsidRPr="005807E3">
        <w:t xml:space="preserve"> </w:t>
      </w:r>
      <w:hyperlink r:id="rId10" w:tooltip="Полимеразная цепная реакция" w:history="1">
        <w:r w:rsidR="006E3173" w:rsidRPr="005807E3">
          <w:rPr>
            <w:rStyle w:val="a9"/>
            <w:b/>
            <w:color w:val="auto"/>
            <w:u w:val="none"/>
          </w:rPr>
          <w:t>Полимеразная цепная реакция</w:t>
        </w:r>
      </w:hyperlink>
      <w:r w:rsidR="006E3173" w:rsidRPr="005807E3">
        <w:t xml:space="preserve"> —   </w:t>
      </w:r>
      <w:r w:rsidR="00F744AD">
        <w:t xml:space="preserve">это </w:t>
      </w:r>
      <w:r w:rsidR="006E3173" w:rsidRPr="005807E3">
        <w:t>метод молекулярной биологии, позволяющий амплифицировать (размножить) определённый участок ДНК</w:t>
      </w:r>
    </w:p>
    <w:p w14:paraId="45F4FA00" w14:textId="453F16D6" w:rsidR="00594D2A" w:rsidRPr="005807E3" w:rsidRDefault="00594D2A" w:rsidP="007B5DCF">
      <w:pPr>
        <w:jc w:val="both"/>
        <w:rPr>
          <w:b/>
          <w:szCs w:val="24"/>
        </w:rPr>
      </w:pPr>
      <w:r w:rsidRPr="005807E3">
        <w:rPr>
          <w:b/>
          <w:szCs w:val="24"/>
        </w:rPr>
        <w:lastRenderedPageBreak/>
        <w:t>Секвенирование</w:t>
      </w:r>
      <w:r w:rsidR="006E3173" w:rsidRPr="005807E3">
        <w:t xml:space="preserve"> </w:t>
      </w:r>
      <w:hyperlink r:id="rId11" w:tooltip="ДНК" w:history="1">
        <w:r w:rsidR="006E3173" w:rsidRPr="005807E3">
          <w:rPr>
            <w:rStyle w:val="a9"/>
            <w:color w:val="auto"/>
            <w:u w:val="none"/>
          </w:rPr>
          <w:t>ДНК</w:t>
        </w:r>
      </w:hyperlink>
      <w:r w:rsidR="006E3173" w:rsidRPr="005807E3">
        <w:t xml:space="preserve"> — </w:t>
      </w:r>
      <w:r w:rsidR="00F744AD">
        <w:t xml:space="preserve">это </w:t>
      </w:r>
      <w:r w:rsidR="006E3173" w:rsidRPr="005807E3">
        <w:t xml:space="preserve">определение ее </w:t>
      </w:r>
      <w:hyperlink r:id="rId12" w:tooltip="Нуклеотид" w:history="1">
        <w:r w:rsidR="006E3173" w:rsidRPr="005807E3">
          <w:rPr>
            <w:rStyle w:val="a9"/>
            <w:color w:val="auto"/>
            <w:u w:val="none"/>
          </w:rPr>
          <w:t>нуклеотидной</w:t>
        </w:r>
      </w:hyperlink>
      <w:r w:rsidR="006E3173" w:rsidRPr="005807E3">
        <w:t xml:space="preserve"> последовательности. В результате секвенирования получают   описание первичной структуры линейной ДНК в виде последовательности нуклеотидов в текстовом виде.</w:t>
      </w:r>
    </w:p>
    <w:p w14:paraId="262668B0" w14:textId="205BDBCC" w:rsidR="00594D2A" w:rsidRPr="001214CD" w:rsidRDefault="00594D2A" w:rsidP="007B5DCF">
      <w:pPr>
        <w:jc w:val="both"/>
        <w:rPr>
          <w:szCs w:val="24"/>
        </w:rPr>
      </w:pPr>
      <w:r w:rsidRPr="00594D2A">
        <w:rPr>
          <w:b/>
          <w:szCs w:val="24"/>
        </w:rPr>
        <w:t xml:space="preserve">Трансплантация гематопоэтических стволовых клеток – </w:t>
      </w:r>
      <w:r w:rsidR="00F744AD" w:rsidRPr="00F744AD">
        <w:rPr>
          <w:szCs w:val="24"/>
        </w:rPr>
        <w:t xml:space="preserve">это </w:t>
      </w:r>
      <w:r w:rsidRPr="00F744AD">
        <w:rPr>
          <w:szCs w:val="24"/>
        </w:rPr>
        <w:t>м</w:t>
      </w:r>
      <w:r w:rsidRPr="00594D2A">
        <w:rPr>
          <w:szCs w:val="24"/>
        </w:rPr>
        <w:t>етод лечения некоторых наследственных и  приобретенных гематологических, онкологических и иммунных заболеваний, основанный на замене собственного, патологического</w:t>
      </w:r>
      <w:r w:rsidR="001214CD">
        <w:rPr>
          <w:szCs w:val="24"/>
        </w:rPr>
        <w:t>,</w:t>
      </w:r>
      <w:r w:rsidRPr="00594D2A">
        <w:rPr>
          <w:szCs w:val="24"/>
        </w:rPr>
        <w:t xml:space="preserve"> кроветворения больного на н</w:t>
      </w:r>
      <w:r w:rsidR="001214CD">
        <w:rPr>
          <w:szCs w:val="24"/>
        </w:rPr>
        <w:t>ормальное кроветворение донора.</w:t>
      </w:r>
      <w:r w:rsidRPr="00594D2A">
        <w:rPr>
          <w:rFonts w:cs="Times New Roman"/>
          <w:szCs w:val="24"/>
        </w:rPr>
        <w:t xml:space="preserve"> </w:t>
      </w:r>
    </w:p>
    <w:p w14:paraId="3B258C1B" w14:textId="7F0BE298" w:rsidR="001214CD" w:rsidRPr="0013489D" w:rsidRDefault="001214CD" w:rsidP="007B5DCF">
      <w:pPr>
        <w:suppressAutoHyphens/>
        <w:jc w:val="both"/>
        <w:rPr>
          <w:rFonts w:cs="Times New Roman"/>
          <w:szCs w:val="24"/>
        </w:rPr>
      </w:pPr>
      <w:r w:rsidRPr="0013489D">
        <w:rPr>
          <w:rFonts w:cs="Times New Roman"/>
          <w:b/>
          <w:szCs w:val="24"/>
        </w:rPr>
        <w:t>Х-сцепленный рецессивный тип наследования</w:t>
      </w:r>
      <w:r w:rsidRPr="0013489D">
        <w:rPr>
          <w:rFonts w:cs="Times New Roman"/>
          <w:szCs w:val="24"/>
        </w:rPr>
        <w:t xml:space="preserve"> – </w:t>
      </w:r>
      <w:r w:rsidR="00F744AD">
        <w:rPr>
          <w:rFonts w:cs="Times New Roman"/>
          <w:szCs w:val="24"/>
        </w:rPr>
        <w:t xml:space="preserve">это </w:t>
      </w:r>
      <w:r w:rsidRPr="0013489D">
        <w:rPr>
          <w:rFonts w:cs="Times New Roman"/>
          <w:szCs w:val="24"/>
        </w:rPr>
        <w:t>наследование мутации генов, расположенных на Х хромосоме. При этом лица женского пола как правило являются бессимптомными носителями, а заболеванием стр</w:t>
      </w:r>
      <w:r>
        <w:rPr>
          <w:rFonts w:cs="Times New Roman"/>
          <w:szCs w:val="24"/>
        </w:rPr>
        <w:t xml:space="preserve">адают лишь лица мужского пола. </w:t>
      </w:r>
    </w:p>
    <w:p w14:paraId="7E23B6B7" w14:textId="77777777" w:rsidR="001214CD" w:rsidRDefault="001214CD" w:rsidP="00F805E5">
      <w:pPr>
        <w:rPr>
          <w:rFonts w:cs="Times New Roman"/>
          <w:szCs w:val="24"/>
        </w:rPr>
      </w:pPr>
    </w:p>
    <w:p w14:paraId="6194A6FB" w14:textId="77777777" w:rsidR="00B405CE" w:rsidRPr="00E9341B" w:rsidRDefault="00181EC4" w:rsidP="00A91310">
      <w:pPr>
        <w:pStyle w:val="1"/>
      </w:pPr>
      <w:bookmarkStart w:id="4" w:name="_Toc466750947"/>
      <w:r>
        <w:t xml:space="preserve">1. </w:t>
      </w:r>
      <w:r w:rsidR="00B405CE" w:rsidRPr="00E9341B">
        <w:t>Краткая информация</w:t>
      </w:r>
      <w:bookmarkEnd w:id="4"/>
    </w:p>
    <w:p w14:paraId="1ED6CC25" w14:textId="77777777" w:rsidR="00B405CE" w:rsidRPr="004F54F5" w:rsidRDefault="00181EC4" w:rsidP="00181EC4">
      <w:pPr>
        <w:pStyle w:val="af1"/>
      </w:pPr>
      <w:r>
        <w:t xml:space="preserve">1.1 </w:t>
      </w:r>
      <w:r w:rsidR="00B405CE" w:rsidRPr="004F54F5">
        <w:t>Определение</w:t>
      </w:r>
    </w:p>
    <w:p w14:paraId="06A22551" w14:textId="62E6E623" w:rsidR="00144C30" w:rsidRPr="008C2F3A" w:rsidRDefault="00397195" w:rsidP="007B5DCF">
      <w:pPr>
        <w:ind w:firstLine="708"/>
        <w:jc w:val="both"/>
        <w:rPr>
          <w:rFonts w:cs="Times New Roman"/>
        </w:rPr>
      </w:pPr>
      <w:r w:rsidRPr="003F616D">
        <w:rPr>
          <w:rFonts w:cs="Times New Roman"/>
        </w:rPr>
        <w:t xml:space="preserve">Х-сцепленный лимфопролиферативный синдром (XЛП) – это </w:t>
      </w:r>
      <w:r>
        <w:rPr>
          <w:rFonts w:cs="Times New Roman"/>
        </w:rPr>
        <w:t>комбинированный</w:t>
      </w:r>
      <w:r w:rsidRPr="003F616D">
        <w:rPr>
          <w:rFonts w:cs="Times New Roman"/>
        </w:rPr>
        <w:t xml:space="preserve"> первичный иммунодефицит</w:t>
      </w:r>
      <w:r>
        <w:rPr>
          <w:rFonts w:cs="Times New Roman"/>
        </w:rPr>
        <w:t xml:space="preserve"> (ПИД)</w:t>
      </w:r>
      <w:r w:rsidRPr="003F616D">
        <w:rPr>
          <w:rFonts w:cs="Times New Roman"/>
        </w:rPr>
        <w:t>, характеризующийся атипичной реакцией на инф</w:t>
      </w:r>
      <w:r w:rsidR="00BD3A87">
        <w:rPr>
          <w:rFonts w:cs="Times New Roman"/>
        </w:rPr>
        <w:t>екцию вирусом Эпштейна-Барр (ЭБВ</w:t>
      </w:r>
      <w:r w:rsidRPr="003F616D">
        <w:rPr>
          <w:rFonts w:cs="Times New Roman"/>
        </w:rPr>
        <w:t>), вследствие чего развивается гемофагоцитоз, дисгаммаглобулинемией, аутоиммунной патоло</w:t>
      </w:r>
      <w:r>
        <w:rPr>
          <w:rFonts w:cs="Times New Roman"/>
        </w:rPr>
        <w:t>гией,  и</w:t>
      </w:r>
      <w:r w:rsidRPr="003F616D">
        <w:rPr>
          <w:rFonts w:cs="Times New Roman"/>
        </w:rPr>
        <w:t xml:space="preserve"> </w:t>
      </w:r>
      <w:r w:rsidR="00711539">
        <w:rPr>
          <w:rFonts w:cs="Times New Roman"/>
        </w:rPr>
        <w:t>, в зависимости от типа,</w:t>
      </w:r>
      <w:r w:rsidRPr="003F616D">
        <w:rPr>
          <w:rFonts w:cs="Times New Roman"/>
        </w:rPr>
        <w:t xml:space="preserve"> зло</w:t>
      </w:r>
      <w:r w:rsidR="008C2F3A">
        <w:rPr>
          <w:rFonts w:cs="Times New Roman"/>
        </w:rPr>
        <w:t>качественной лимфопролиферацией</w:t>
      </w:r>
      <w:r w:rsidR="002168F2" w:rsidRPr="00144C30">
        <w:rPr>
          <w:szCs w:val="24"/>
        </w:rPr>
        <w:t xml:space="preserve"> </w:t>
      </w:r>
      <w:r w:rsidR="002569D1">
        <w:rPr>
          <w:szCs w:val="24"/>
        </w:rPr>
        <w:t>[1</w:t>
      </w:r>
      <w:r w:rsidR="00144C30" w:rsidRPr="00144C30">
        <w:rPr>
          <w:szCs w:val="24"/>
        </w:rPr>
        <w:t>].</w:t>
      </w:r>
    </w:p>
    <w:p w14:paraId="3388CF32" w14:textId="3E997C36" w:rsidR="00106B43" w:rsidRDefault="00106B43" w:rsidP="00BD3A87">
      <w:pPr>
        <w:rPr>
          <w:rFonts w:cs="Times New Roman"/>
        </w:rPr>
      </w:pPr>
    </w:p>
    <w:p w14:paraId="2585F833" w14:textId="3D63AA4B" w:rsidR="00B405CE" w:rsidRPr="005E3757" w:rsidRDefault="00181EC4" w:rsidP="00106B43">
      <w:pPr>
        <w:rPr>
          <w:b/>
          <w:u w:val="single"/>
        </w:rPr>
      </w:pPr>
      <w:r w:rsidRPr="005E3757">
        <w:rPr>
          <w:b/>
          <w:u w:val="single"/>
        </w:rPr>
        <w:t xml:space="preserve">1.2 </w:t>
      </w:r>
      <w:r w:rsidR="00B405CE" w:rsidRPr="005E3757">
        <w:rPr>
          <w:b/>
          <w:u w:val="single"/>
        </w:rPr>
        <w:t>Этиология и патогенез</w:t>
      </w:r>
    </w:p>
    <w:p w14:paraId="7D21F3EC" w14:textId="77777777" w:rsidR="00054854" w:rsidRDefault="00054854" w:rsidP="00054854">
      <w:pPr>
        <w:widowControl w:val="0"/>
        <w:autoSpaceDE w:val="0"/>
        <w:autoSpaceDN w:val="0"/>
        <w:adjustRightInd w:val="0"/>
        <w:spacing w:line="180" w:lineRule="auto"/>
        <w:rPr>
          <w:b/>
          <w:bCs/>
          <w:szCs w:val="24"/>
          <w:lang w:val="x-none"/>
        </w:rPr>
      </w:pPr>
    </w:p>
    <w:p w14:paraId="1BE92197" w14:textId="131393F6" w:rsidR="00397195" w:rsidRDefault="00397195" w:rsidP="007B5DCF">
      <w:pPr>
        <w:ind w:firstLine="708"/>
        <w:jc w:val="both"/>
        <w:rPr>
          <w:rFonts w:cs="Times New Roman"/>
        </w:rPr>
      </w:pPr>
      <w:r>
        <w:rPr>
          <w:b/>
          <w:bCs/>
          <w:szCs w:val="24"/>
        </w:rPr>
        <w:t xml:space="preserve"> </w:t>
      </w:r>
      <w:r w:rsidRPr="003F616D">
        <w:rPr>
          <w:rFonts w:cs="Times New Roman"/>
        </w:rPr>
        <w:t xml:space="preserve">На сегодняшний день охарактеризованы три гена, мутации которых ведут к проявлениям  XЛП -  </w:t>
      </w:r>
      <w:r w:rsidRPr="003F616D">
        <w:rPr>
          <w:rFonts w:cs="Times New Roman"/>
          <w:lang w:val="en-US"/>
        </w:rPr>
        <w:t>SH</w:t>
      </w:r>
      <w:r w:rsidRPr="003F616D">
        <w:rPr>
          <w:rFonts w:cs="Times New Roman"/>
        </w:rPr>
        <w:t>2</w:t>
      </w:r>
      <w:r w:rsidRPr="003F616D">
        <w:rPr>
          <w:rFonts w:cs="Times New Roman"/>
          <w:lang w:val="en-US"/>
        </w:rPr>
        <w:t>D</w:t>
      </w:r>
      <w:r w:rsidRPr="003F616D">
        <w:rPr>
          <w:rFonts w:cs="Times New Roman"/>
        </w:rPr>
        <w:t>1</w:t>
      </w:r>
      <w:r w:rsidRPr="003F616D">
        <w:rPr>
          <w:rFonts w:cs="Times New Roman"/>
          <w:lang w:val="en-US"/>
        </w:rPr>
        <w:t>A</w:t>
      </w:r>
      <w:r w:rsidRPr="003F616D">
        <w:rPr>
          <w:rFonts w:cs="Times New Roman"/>
        </w:rPr>
        <w:t xml:space="preserve">, </w:t>
      </w:r>
      <w:r w:rsidRPr="003F616D">
        <w:rPr>
          <w:rFonts w:cs="Times New Roman"/>
          <w:lang w:val="en-US"/>
        </w:rPr>
        <w:t>XIAP</w:t>
      </w:r>
      <w:r w:rsidR="00711539">
        <w:rPr>
          <w:rFonts w:cs="Times New Roman"/>
        </w:rPr>
        <w:t xml:space="preserve">(он же </w:t>
      </w:r>
      <w:r w:rsidR="00711539">
        <w:rPr>
          <w:rFonts w:cs="Times New Roman"/>
          <w:lang w:val="en-US"/>
        </w:rPr>
        <w:t>BIRC</w:t>
      </w:r>
      <w:r w:rsidR="00711539" w:rsidRPr="00711539">
        <w:rPr>
          <w:rFonts w:cs="Times New Roman"/>
        </w:rPr>
        <w:t>4)</w:t>
      </w:r>
      <w:r w:rsidRPr="003F616D">
        <w:rPr>
          <w:rFonts w:cs="Times New Roman"/>
        </w:rPr>
        <w:t xml:space="preserve"> и </w:t>
      </w:r>
      <w:r w:rsidRPr="003F616D">
        <w:rPr>
          <w:rFonts w:cs="Times New Roman"/>
          <w:lang w:val="en-US"/>
        </w:rPr>
        <w:t>MAGT</w:t>
      </w:r>
      <w:r w:rsidR="00D21CD6">
        <w:rPr>
          <w:rFonts w:cs="Times New Roman"/>
        </w:rPr>
        <w:t xml:space="preserve">1. </w:t>
      </w:r>
      <w:r w:rsidR="00591CDD">
        <w:rPr>
          <w:rFonts w:cs="Times New Roman"/>
        </w:rPr>
        <w:t>Подтипы XЛП</w:t>
      </w:r>
      <w:r w:rsidR="00591CDD" w:rsidRPr="00591CDD">
        <w:rPr>
          <w:rFonts w:cs="Times New Roman"/>
        </w:rPr>
        <w:t xml:space="preserve"> объединены в одну группу в связи с наследованием по Х-сцепленному типу и в связи со схожестью клинической картины, представленной в первую оч</w:t>
      </w:r>
      <w:r w:rsidR="003964ED">
        <w:rPr>
          <w:rFonts w:cs="Times New Roman"/>
        </w:rPr>
        <w:t>ередь предрасположенностью к ЭБВ</w:t>
      </w:r>
      <w:r w:rsidR="00591CDD" w:rsidRPr="00591CDD">
        <w:rPr>
          <w:rFonts w:cs="Times New Roman"/>
        </w:rPr>
        <w:t>-ассоциированной лимфопролиферации и к развитию гемофагоцитарного лимфогистиоцитоза (ГЛГ). Тем не менее, имеются некоторые различия в клинической картине и</w:t>
      </w:r>
      <w:r w:rsidR="003964ED">
        <w:rPr>
          <w:rFonts w:cs="Times New Roman"/>
        </w:rPr>
        <w:t xml:space="preserve"> существенные – в патогенезе XЛП</w:t>
      </w:r>
      <w:r w:rsidR="00591CDD" w:rsidRPr="00591CDD">
        <w:rPr>
          <w:rFonts w:cs="Times New Roman"/>
        </w:rPr>
        <w:t xml:space="preserve"> различных типов.</w:t>
      </w:r>
      <w:r w:rsidR="00D21CD6">
        <w:rPr>
          <w:rFonts w:cs="Times New Roman"/>
        </w:rPr>
        <w:t xml:space="preserve"> Наиболее изу</w:t>
      </w:r>
      <w:r w:rsidR="007A0DAB">
        <w:rPr>
          <w:rFonts w:cs="Times New Roman"/>
        </w:rPr>
        <w:t>ченными являются ХЛП 1 и 2 типа</w:t>
      </w:r>
      <w:r w:rsidR="00D21CD6">
        <w:rPr>
          <w:rFonts w:cs="Times New Roman"/>
        </w:rPr>
        <w:t xml:space="preserve">, вызываемые мутациями в генах </w:t>
      </w:r>
      <w:r w:rsidR="00D21CD6">
        <w:rPr>
          <w:rFonts w:cs="Times New Roman"/>
          <w:lang w:val="en-US"/>
        </w:rPr>
        <w:t>SH</w:t>
      </w:r>
      <w:r w:rsidR="00D21CD6" w:rsidRPr="00BD3A87">
        <w:rPr>
          <w:rFonts w:cs="Times New Roman"/>
        </w:rPr>
        <w:t>2</w:t>
      </w:r>
      <w:r w:rsidR="00D21CD6">
        <w:rPr>
          <w:rFonts w:cs="Times New Roman"/>
          <w:lang w:val="en-US"/>
        </w:rPr>
        <w:t>D</w:t>
      </w:r>
      <w:r w:rsidR="00D21CD6" w:rsidRPr="00BD3A87">
        <w:rPr>
          <w:rFonts w:cs="Times New Roman"/>
        </w:rPr>
        <w:t xml:space="preserve">1А </w:t>
      </w:r>
      <w:r w:rsidR="00D21CD6">
        <w:rPr>
          <w:rFonts w:cs="Times New Roman"/>
        </w:rPr>
        <w:t>и</w:t>
      </w:r>
      <w:r w:rsidR="00D21CD6" w:rsidRPr="00BD3A87">
        <w:rPr>
          <w:rFonts w:cs="Times New Roman"/>
        </w:rPr>
        <w:t xml:space="preserve"> </w:t>
      </w:r>
      <w:r w:rsidR="00D21CD6">
        <w:rPr>
          <w:rFonts w:cs="Times New Roman"/>
          <w:lang w:val="en-US"/>
        </w:rPr>
        <w:t>XIAP</w:t>
      </w:r>
      <w:r w:rsidR="00D21CD6">
        <w:rPr>
          <w:rFonts w:cs="Times New Roman"/>
        </w:rPr>
        <w:t xml:space="preserve"> соответственно</w:t>
      </w:r>
      <w:r w:rsidR="00810FC1">
        <w:rPr>
          <w:rFonts w:cs="Times New Roman"/>
        </w:rPr>
        <w:t>.</w:t>
      </w:r>
    </w:p>
    <w:p w14:paraId="620DAE8A" w14:textId="1941B7C5" w:rsidR="00BD3A87" w:rsidRDefault="00591CDD" w:rsidP="00397195">
      <w:pPr>
        <w:ind w:firstLine="708"/>
        <w:rPr>
          <w:rFonts w:cs="Times New Roman"/>
          <w:b/>
          <w:u w:val="single"/>
        </w:rPr>
      </w:pPr>
      <w:r w:rsidRPr="00591CDD">
        <w:rPr>
          <w:rFonts w:cs="Times New Roman"/>
          <w:b/>
          <w:u w:val="single"/>
        </w:rPr>
        <w:t>1.2.1 Патогенез Х-сцепленного лимфопролиферативного синдрома 1 типа</w:t>
      </w:r>
    </w:p>
    <w:p w14:paraId="7469D6BE" w14:textId="74C4570D" w:rsidR="00591CDD" w:rsidRPr="00591CDD" w:rsidRDefault="00591CDD" w:rsidP="00591CDD">
      <w:pPr>
        <w:ind w:firstLine="0"/>
        <w:jc w:val="both"/>
        <w:rPr>
          <w:rFonts w:cs="Times New Roman"/>
        </w:rPr>
      </w:pPr>
      <w:r w:rsidRPr="00591CDD">
        <w:rPr>
          <w:rFonts w:cs="Times New Roman"/>
        </w:rPr>
        <w:lastRenderedPageBreak/>
        <w:t xml:space="preserve">Ген </w:t>
      </w:r>
      <w:r w:rsidRPr="00591CDD">
        <w:rPr>
          <w:rFonts w:cs="Times New Roman"/>
          <w:lang w:val="en-US"/>
        </w:rPr>
        <w:t>SH</w:t>
      </w:r>
      <w:r w:rsidRPr="00591CDD">
        <w:rPr>
          <w:rFonts w:cs="Times New Roman"/>
        </w:rPr>
        <w:t>2</w:t>
      </w:r>
      <w:r w:rsidRPr="00591CDD">
        <w:rPr>
          <w:rFonts w:cs="Times New Roman"/>
          <w:lang w:val="en-US"/>
        </w:rPr>
        <w:t>D</w:t>
      </w:r>
      <w:r w:rsidRPr="00591CDD">
        <w:rPr>
          <w:rFonts w:cs="Times New Roman"/>
        </w:rPr>
        <w:t>1</w:t>
      </w:r>
      <w:r w:rsidRPr="00591CDD">
        <w:rPr>
          <w:rFonts w:cs="Times New Roman"/>
          <w:lang w:val="en-US"/>
        </w:rPr>
        <w:t>A</w:t>
      </w:r>
      <w:r>
        <w:rPr>
          <w:rFonts w:cs="Times New Roman"/>
        </w:rPr>
        <w:t xml:space="preserve"> </w:t>
      </w:r>
      <w:r w:rsidRPr="00591CDD">
        <w:rPr>
          <w:rFonts w:cs="Times New Roman"/>
        </w:rPr>
        <w:t xml:space="preserve">кодирует </w:t>
      </w:r>
      <w:r>
        <w:rPr>
          <w:rFonts w:cs="Times New Roman"/>
          <w:lang w:val="en-US"/>
        </w:rPr>
        <w:t>SLAM</w:t>
      </w:r>
      <w:r w:rsidRPr="00591CDD">
        <w:rPr>
          <w:rFonts w:cs="Times New Roman"/>
        </w:rPr>
        <w:t>-</w:t>
      </w:r>
      <w:r>
        <w:rPr>
          <w:rFonts w:cs="Times New Roman"/>
        </w:rPr>
        <w:t xml:space="preserve">ассоциированный белок </w:t>
      </w:r>
      <w:r w:rsidRPr="00591CDD">
        <w:rPr>
          <w:rFonts w:cs="Times New Roman"/>
          <w:lang w:val="en-US"/>
        </w:rPr>
        <w:t>SAP</w:t>
      </w:r>
      <w:r>
        <w:rPr>
          <w:rFonts w:cs="Times New Roman"/>
        </w:rPr>
        <w:t xml:space="preserve">, где </w:t>
      </w:r>
      <w:r>
        <w:rPr>
          <w:rFonts w:cs="Times New Roman"/>
          <w:lang w:val="en-US"/>
        </w:rPr>
        <w:t>SLAM</w:t>
      </w:r>
      <w:r w:rsidRPr="00591CDD">
        <w:rPr>
          <w:rFonts w:cs="Times New Roman"/>
        </w:rPr>
        <w:t xml:space="preserve"> -</w:t>
      </w:r>
      <w:r>
        <w:rPr>
          <w:rFonts w:cs="Times New Roman"/>
        </w:rPr>
        <w:t xml:space="preserve"> </w:t>
      </w:r>
      <w:r w:rsidRPr="00591CDD">
        <w:rPr>
          <w:rFonts w:cs="Times New Roman"/>
          <w:lang w:val="en-US"/>
        </w:rPr>
        <w:t>signaling</w:t>
      </w:r>
      <w:r w:rsidRPr="00591CDD">
        <w:rPr>
          <w:rFonts w:cs="Times New Roman"/>
        </w:rPr>
        <w:t xml:space="preserve"> </w:t>
      </w:r>
      <w:r w:rsidRPr="00591CDD">
        <w:rPr>
          <w:rFonts w:cs="Times New Roman"/>
          <w:lang w:val="en-US"/>
        </w:rPr>
        <w:t>lymphocyte</w:t>
      </w:r>
      <w:r w:rsidRPr="00591CDD">
        <w:rPr>
          <w:rFonts w:cs="Times New Roman"/>
        </w:rPr>
        <w:t xml:space="preserve"> </w:t>
      </w:r>
      <w:r w:rsidRPr="00591CDD">
        <w:rPr>
          <w:rFonts w:cs="Times New Roman"/>
          <w:lang w:val="en-US"/>
        </w:rPr>
        <w:t>activation</w:t>
      </w:r>
      <w:r w:rsidRPr="00591CDD">
        <w:rPr>
          <w:rFonts w:cs="Times New Roman"/>
        </w:rPr>
        <w:t xml:space="preserve"> </w:t>
      </w:r>
      <w:r w:rsidRPr="00591CDD">
        <w:rPr>
          <w:rFonts w:cs="Times New Roman"/>
          <w:lang w:val="en-US"/>
        </w:rPr>
        <w:t>molecule</w:t>
      </w:r>
      <w:r w:rsidRPr="00591CDD">
        <w:rPr>
          <w:rFonts w:cs="Times New Roman"/>
        </w:rPr>
        <w:t xml:space="preserve"> – сигнальная молекула активации лимфоцитов, </w:t>
      </w:r>
      <w:r>
        <w:rPr>
          <w:rFonts w:cs="Times New Roman"/>
        </w:rPr>
        <w:t>экспрессирующаяся в Т-, НК(натуральные киллеры)-, НКТ(натуральные киллерные Т-клетки)</w:t>
      </w:r>
      <w:r w:rsidR="00285709">
        <w:rPr>
          <w:rFonts w:cs="Times New Roman"/>
        </w:rPr>
        <w:t xml:space="preserve"> и , </w:t>
      </w:r>
      <w:r w:rsidRPr="00591CDD">
        <w:rPr>
          <w:rFonts w:cs="Times New Roman"/>
        </w:rPr>
        <w:t>по некоторым источникам, в</w:t>
      </w:r>
      <w:r w:rsidR="00F23215">
        <w:rPr>
          <w:rFonts w:cs="Times New Roman"/>
        </w:rPr>
        <w:t xml:space="preserve"> трансформированных В-клетках [</w:t>
      </w:r>
      <w:r w:rsidRPr="00591CDD">
        <w:rPr>
          <w:rFonts w:cs="Times New Roman"/>
        </w:rPr>
        <w:t xml:space="preserve">2]. </w:t>
      </w:r>
      <w:r w:rsidR="00285709">
        <w:rPr>
          <w:rFonts w:cs="Times New Roman"/>
          <w:lang w:val="en-US"/>
        </w:rPr>
        <w:t>SAP</w:t>
      </w:r>
      <w:r w:rsidR="00285709">
        <w:rPr>
          <w:rFonts w:cs="Times New Roman"/>
        </w:rPr>
        <w:t xml:space="preserve"> является адаптерной молекулой в пути передачи сигнала от </w:t>
      </w:r>
      <w:r w:rsidR="00285709">
        <w:rPr>
          <w:rFonts w:cs="Times New Roman"/>
          <w:lang w:val="en-US"/>
        </w:rPr>
        <w:t>SLAM</w:t>
      </w:r>
      <w:r w:rsidR="00285709" w:rsidRPr="00285709">
        <w:rPr>
          <w:rFonts w:cs="Times New Roman"/>
        </w:rPr>
        <w:t>-</w:t>
      </w:r>
      <w:r w:rsidR="00285709">
        <w:rPr>
          <w:rFonts w:cs="Times New Roman"/>
        </w:rPr>
        <w:t>подобных рецепторов внутрь клетки</w:t>
      </w:r>
      <w:r w:rsidR="00F23215">
        <w:rPr>
          <w:rFonts w:cs="Times New Roman"/>
        </w:rPr>
        <w:t xml:space="preserve"> [</w:t>
      </w:r>
      <w:r w:rsidR="00940230" w:rsidRPr="00F23215">
        <w:rPr>
          <w:rFonts w:cs="Times New Roman"/>
        </w:rPr>
        <w:t>3</w:t>
      </w:r>
      <w:r w:rsidRPr="00591CDD">
        <w:rPr>
          <w:rFonts w:cs="Times New Roman"/>
        </w:rPr>
        <w:t xml:space="preserve">]. </w:t>
      </w:r>
    </w:p>
    <w:p w14:paraId="1B601BF4" w14:textId="4FDC2089" w:rsidR="00591CDD" w:rsidRPr="00591CDD" w:rsidRDefault="00591CDD" w:rsidP="00591CDD">
      <w:pPr>
        <w:ind w:firstLine="0"/>
        <w:jc w:val="both"/>
        <w:rPr>
          <w:rFonts w:cs="Times New Roman"/>
        </w:rPr>
      </w:pPr>
      <w:r w:rsidRPr="00591CDD">
        <w:rPr>
          <w:rFonts w:cs="Times New Roman"/>
        </w:rPr>
        <w:t xml:space="preserve">Мутация в гене SH2D1A приводит к следующим иммунологическим дефектам: </w:t>
      </w:r>
      <w:r w:rsidR="00285709">
        <w:rPr>
          <w:rFonts w:cs="Times New Roman"/>
        </w:rPr>
        <w:t>нарушению эффекторных функций НК</w:t>
      </w:r>
      <w:r w:rsidRPr="00591CDD">
        <w:rPr>
          <w:rFonts w:cs="Times New Roman"/>
        </w:rPr>
        <w:t>-клеток, СD8+ и CD4+ T-клеток</w:t>
      </w:r>
      <w:r w:rsidR="00285709">
        <w:rPr>
          <w:rFonts w:cs="Times New Roman"/>
        </w:rPr>
        <w:t>, резкому снижению/отсутствию НК</w:t>
      </w:r>
      <w:r w:rsidRPr="00591CDD">
        <w:rPr>
          <w:rFonts w:cs="Times New Roman"/>
        </w:rPr>
        <w:t>T-клеток, гуморальным нарушениям в виде дисгаммаглобулинемии и уменьшению CD27+ B</w:t>
      </w:r>
      <w:r w:rsidR="00940230">
        <w:rPr>
          <w:rFonts w:cs="Times New Roman"/>
        </w:rPr>
        <w:t>-клеток памяти</w:t>
      </w:r>
      <w:r w:rsidRPr="00591CDD">
        <w:rPr>
          <w:rFonts w:cs="Times New Roman"/>
        </w:rPr>
        <w:t>.</w:t>
      </w:r>
    </w:p>
    <w:p w14:paraId="67500B15" w14:textId="61E41D59" w:rsidR="00591CDD" w:rsidRPr="00591CDD" w:rsidRDefault="00591CDD" w:rsidP="00591CDD">
      <w:pPr>
        <w:ind w:firstLine="0"/>
        <w:jc w:val="both"/>
        <w:rPr>
          <w:rFonts w:cs="Times New Roman"/>
        </w:rPr>
      </w:pPr>
      <w:r w:rsidRPr="00591CDD">
        <w:rPr>
          <w:rFonts w:cs="Times New Roman"/>
        </w:rPr>
        <w:t>В норме</w:t>
      </w:r>
      <w:r w:rsidR="00285709">
        <w:rPr>
          <w:rFonts w:cs="Times New Roman"/>
        </w:rPr>
        <w:t xml:space="preserve"> стимуляция SLAM-рецепторов в НК</w:t>
      </w:r>
      <w:r w:rsidRPr="00591CDD">
        <w:rPr>
          <w:rFonts w:cs="Times New Roman"/>
        </w:rPr>
        <w:t>-клетках приводит к повышению концентрации интерф</w:t>
      </w:r>
      <w:r w:rsidR="00285709">
        <w:rPr>
          <w:rFonts w:cs="Times New Roman"/>
        </w:rPr>
        <w:t>ерона-γ и в целом к активации НК</w:t>
      </w:r>
      <w:r w:rsidRPr="00591CDD">
        <w:rPr>
          <w:rFonts w:cs="Times New Roman"/>
        </w:rPr>
        <w:t xml:space="preserve">-клеток. </w:t>
      </w:r>
      <w:r w:rsidR="00285709">
        <w:rPr>
          <w:rFonts w:cs="Times New Roman"/>
        </w:rPr>
        <w:t>Соответственно у пациентов с XЛП1 НК</w:t>
      </w:r>
      <w:r w:rsidRPr="00591CDD">
        <w:rPr>
          <w:rFonts w:cs="Times New Roman"/>
        </w:rPr>
        <w:t>-опосредова</w:t>
      </w:r>
      <w:r w:rsidR="00285709">
        <w:rPr>
          <w:rFonts w:cs="Times New Roman"/>
        </w:rPr>
        <w:t>нная цитотоксичность снижена</w:t>
      </w:r>
      <w:r w:rsidR="00285709" w:rsidRPr="00285709">
        <w:rPr>
          <w:rFonts w:cs="Times New Roman"/>
        </w:rPr>
        <w:t>[</w:t>
      </w:r>
      <w:r w:rsidR="00940230" w:rsidRPr="00F23215">
        <w:rPr>
          <w:rFonts w:cs="Times New Roman"/>
        </w:rPr>
        <w:t>4</w:t>
      </w:r>
      <w:r w:rsidRPr="00591CDD">
        <w:rPr>
          <w:rFonts w:cs="Times New Roman"/>
        </w:rPr>
        <w:t>].</w:t>
      </w:r>
      <w:r w:rsidR="00285709">
        <w:rPr>
          <w:rFonts w:cs="Times New Roman"/>
        </w:rPr>
        <w:t xml:space="preserve"> Страдает у них и </w:t>
      </w:r>
      <w:r w:rsidR="00285709">
        <w:rPr>
          <w:rFonts w:cs="Times New Roman"/>
          <w:lang w:val="en-US"/>
        </w:rPr>
        <w:t>CD</w:t>
      </w:r>
      <w:r w:rsidR="00285709" w:rsidRPr="00285709">
        <w:rPr>
          <w:rFonts w:cs="Times New Roman"/>
        </w:rPr>
        <w:t>8</w:t>
      </w:r>
      <w:r w:rsidR="002A1AF9">
        <w:rPr>
          <w:rFonts w:cs="Times New Roman"/>
        </w:rPr>
        <w:t>+</w:t>
      </w:r>
      <w:r w:rsidR="00285709" w:rsidRPr="00285709">
        <w:rPr>
          <w:rFonts w:cs="Times New Roman"/>
        </w:rPr>
        <w:t>-</w:t>
      </w:r>
      <w:r w:rsidR="002A1AF9">
        <w:rPr>
          <w:rFonts w:cs="Times New Roman"/>
        </w:rPr>
        <w:t>опосредованная цитотоксичность</w:t>
      </w:r>
      <w:r w:rsidR="00285709">
        <w:rPr>
          <w:rFonts w:cs="Times New Roman"/>
        </w:rPr>
        <w:t xml:space="preserve">, однако преимущественно на антигены, презентируемые В-клетками, что может частично объяснять предрасположенность </w:t>
      </w:r>
      <w:r w:rsidR="00D21CD6">
        <w:rPr>
          <w:rFonts w:cs="Times New Roman"/>
        </w:rPr>
        <w:t xml:space="preserve">именно </w:t>
      </w:r>
      <w:r w:rsidR="00285709">
        <w:rPr>
          <w:rFonts w:cs="Times New Roman"/>
        </w:rPr>
        <w:t>к ЭБВ-инфекции и В-клеточным лимфомам</w:t>
      </w:r>
      <w:r w:rsidR="00F23215">
        <w:rPr>
          <w:rFonts w:cs="Times New Roman"/>
        </w:rPr>
        <w:t>[</w:t>
      </w:r>
      <w:r w:rsidR="00940230" w:rsidRPr="00F23215">
        <w:rPr>
          <w:rFonts w:cs="Times New Roman"/>
        </w:rPr>
        <w:t>5</w:t>
      </w:r>
      <w:r w:rsidRPr="00591CDD">
        <w:rPr>
          <w:rFonts w:cs="Times New Roman"/>
        </w:rPr>
        <w:t xml:space="preserve">]. </w:t>
      </w:r>
      <w:r w:rsidR="002A1AF9">
        <w:rPr>
          <w:rFonts w:cs="Times New Roman"/>
        </w:rPr>
        <w:t xml:space="preserve">Вклад в предрасположенность </w:t>
      </w:r>
      <w:r w:rsidR="00D21CD6">
        <w:rPr>
          <w:rFonts w:cs="Times New Roman"/>
        </w:rPr>
        <w:t>к</w:t>
      </w:r>
      <w:r w:rsidR="002A1AF9">
        <w:rPr>
          <w:rFonts w:cs="Times New Roman"/>
        </w:rPr>
        <w:t xml:space="preserve"> ЭБВ-инфекции </w:t>
      </w:r>
      <w:r w:rsidR="00D21CD6">
        <w:rPr>
          <w:rFonts w:cs="Times New Roman"/>
        </w:rPr>
        <w:t xml:space="preserve">и лимфомам </w:t>
      </w:r>
      <w:r w:rsidR="002A1AF9">
        <w:rPr>
          <w:rFonts w:cs="Times New Roman"/>
        </w:rPr>
        <w:t>также вносит характерное для ХЛП1 нарушение созревания НКТ-клеток, выражающееся в их снижении или полном отсутствии</w:t>
      </w:r>
      <w:r w:rsidR="00F23215" w:rsidRPr="007C57A2">
        <w:rPr>
          <w:rFonts w:cs="Times New Roman"/>
        </w:rPr>
        <w:t>[</w:t>
      </w:r>
      <w:r w:rsidR="00940230" w:rsidRPr="00F23215">
        <w:rPr>
          <w:rFonts w:cs="Times New Roman"/>
        </w:rPr>
        <w:t>6</w:t>
      </w:r>
      <w:r w:rsidR="002A1AF9" w:rsidRPr="00591CDD">
        <w:rPr>
          <w:rFonts w:cs="Times New Roman"/>
        </w:rPr>
        <w:t>].</w:t>
      </w:r>
    </w:p>
    <w:p w14:paraId="36A36320" w14:textId="5E34919D" w:rsidR="00591CDD" w:rsidRPr="00591CDD" w:rsidRDefault="00D21CD6" w:rsidP="00591CDD">
      <w:pPr>
        <w:ind w:firstLine="0"/>
        <w:jc w:val="both"/>
        <w:rPr>
          <w:rFonts w:cs="Times New Roman"/>
        </w:rPr>
      </w:pPr>
      <w:r>
        <w:rPr>
          <w:rFonts w:cs="Times New Roman"/>
        </w:rPr>
        <w:t>Имеющиеся при XЛП</w:t>
      </w:r>
      <w:r w:rsidR="00591CDD" w:rsidRPr="00591CDD">
        <w:rPr>
          <w:rFonts w:cs="Times New Roman"/>
        </w:rPr>
        <w:t xml:space="preserve">1 дефекты гуморального иммунитета </w:t>
      </w:r>
      <w:r>
        <w:rPr>
          <w:rFonts w:cs="Times New Roman"/>
        </w:rPr>
        <w:t>обусловлены тем, что в</w:t>
      </w:r>
      <w:r w:rsidR="00591CDD" w:rsidRPr="00591CDD">
        <w:rPr>
          <w:rFonts w:cs="Times New Roman"/>
        </w:rPr>
        <w:t xml:space="preserve"> отсутствии SAP снижается способность фолликулярных Т-клеток формировать стабильные контакты с В-клетками. В результате нарушается дифференцировка наивных В-клеток в долгоживущие, высокоаффинные клетки памяти и плазматические клетки. Это объясняет малочисленность В</w:t>
      </w:r>
      <w:r>
        <w:rPr>
          <w:rFonts w:cs="Times New Roman"/>
        </w:rPr>
        <w:t>-клеток памяти у пациентов с XЛП</w:t>
      </w:r>
      <w:r w:rsidR="00591CDD" w:rsidRPr="00591CDD">
        <w:rPr>
          <w:rFonts w:cs="Times New Roman"/>
        </w:rPr>
        <w:t>1 и гипогаммаглобулинемию и/или нарушение антиген-спец</w:t>
      </w:r>
      <w:r w:rsidR="002A042A">
        <w:rPr>
          <w:rFonts w:cs="Times New Roman"/>
        </w:rPr>
        <w:t>ифичного антительного ответа</w:t>
      </w:r>
      <w:r w:rsidR="00591CDD" w:rsidRPr="00591CDD">
        <w:rPr>
          <w:rFonts w:cs="Times New Roman"/>
        </w:rPr>
        <w:t>. Кроме того, это соответствует картине,</w:t>
      </w:r>
      <w:r w:rsidR="00F23215">
        <w:rPr>
          <w:rFonts w:cs="Times New Roman"/>
        </w:rPr>
        <w:t xml:space="preserve"> описанной D.Purtilo и соавт. [</w:t>
      </w:r>
      <w:r w:rsidR="002A042A" w:rsidRPr="00F23215">
        <w:rPr>
          <w:rFonts w:cs="Times New Roman"/>
        </w:rPr>
        <w:t>7</w:t>
      </w:r>
      <w:r w:rsidR="00591CDD" w:rsidRPr="00591CDD">
        <w:rPr>
          <w:rFonts w:cs="Times New Roman"/>
        </w:rPr>
        <w:t>] при открытии заболевания – отсутствие герминативных центров в лимфоидной ткани большинства пациентов.</w:t>
      </w:r>
    </w:p>
    <w:p w14:paraId="0933ADC0" w14:textId="366EA6A6" w:rsidR="00591CDD" w:rsidRDefault="00D21CD6" w:rsidP="00591CDD">
      <w:pPr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Наконец, </w:t>
      </w:r>
      <w:r w:rsidR="00F23215">
        <w:rPr>
          <w:rFonts w:cs="Times New Roman"/>
        </w:rPr>
        <w:t>исследования A.Snow и соавт. [</w:t>
      </w:r>
      <w:r w:rsidR="002A042A" w:rsidRPr="00F23215">
        <w:rPr>
          <w:rFonts w:cs="Times New Roman"/>
        </w:rPr>
        <w:t>8</w:t>
      </w:r>
      <w:r w:rsidR="00591CDD" w:rsidRPr="00591CDD">
        <w:rPr>
          <w:rFonts w:cs="Times New Roman"/>
        </w:rPr>
        <w:t>] показали вовлеченность SLAM-пути в процесс смерти, индуцируемой избыточной стимуляцией (restimulation-induced cell death – RICD). Запрограммированная клеточная гибель необходима для элиминации активированных Т-клеток во время иммунного ответа, что ограничивает иммунный ответ и предотвращает лимфопролиферацию и избыточное Т-опосредованное повреждение тканей. Вероятно, дефект пути RICD отвечает за значительное увеличение количес</w:t>
      </w:r>
      <w:r>
        <w:rPr>
          <w:rFonts w:cs="Times New Roman"/>
        </w:rPr>
        <w:t>тва CD8+ T-клеток в ответ на ЭБВ</w:t>
      </w:r>
      <w:r w:rsidR="007A0DAB">
        <w:rPr>
          <w:rFonts w:cs="Times New Roman"/>
        </w:rPr>
        <w:t>-инфекцию у пациентов с XЛП</w:t>
      </w:r>
      <w:r w:rsidR="00591CDD" w:rsidRPr="00591CDD">
        <w:rPr>
          <w:rFonts w:cs="Times New Roman"/>
        </w:rPr>
        <w:t>1 и развитие ГЛГ.</w:t>
      </w:r>
    </w:p>
    <w:p w14:paraId="14B27C8F" w14:textId="77777777" w:rsidR="00D50C5D" w:rsidRPr="00591CDD" w:rsidRDefault="00D50C5D" w:rsidP="00591CDD">
      <w:pPr>
        <w:ind w:firstLine="0"/>
        <w:jc w:val="both"/>
        <w:rPr>
          <w:rFonts w:cs="Times New Roman"/>
        </w:rPr>
      </w:pPr>
    </w:p>
    <w:p w14:paraId="48DF007B" w14:textId="01A932E5" w:rsidR="00D21CD6" w:rsidRDefault="00D21CD6" w:rsidP="00D21CD6">
      <w:pPr>
        <w:ind w:firstLine="708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1.2.2</w:t>
      </w:r>
      <w:r w:rsidRPr="00591CDD">
        <w:rPr>
          <w:rFonts w:cs="Times New Roman"/>
          <w:b/>
          <w:u w:val="single"/>
        </w:rPr>
        <w:t xml:space="preserve"> Патогенез Х-сцепленного </w:t>
      </w:r>
      <w:r>
        <w:rPr>
          <w:rFonts w:cs="Times New Roman"/>
          <w:b/>
          <w:u w:val="single"/>
        </w:rPr>
        <w:t>лимфопролиферативного синдрома 2</w:t>
      </w:r>
      <w:r w:rsidRPr="00591CDD">
        <w:rPr>
          <w:rFonts w:cs="Times New Roman"/>
          <w:b/>
          <w:u w:val="single"/>
        </w:rPr>
        <w:t xml:space="preserve"> типа</w:t>
      </w:r>
    </w:p>
    <w:p w14:paraId="57611379" w14:textId="4078BE53" w:rsidR="004600CE" w:rsidRDefault="00D50C5D" w:rsidP="00281205">
      <w:pPr>
        <w:ind w:firstLine="0"/>
        <w:jc w:val="both"/>
        <w:rPr>
          <w:rFonts w:cs="Times New Roman"/>
        </w:rPr>
      </w:pPr>
      <w:r w:rsidRPr="00D50C5D">
        <w:rPr>
          <w:rFonts w:cs="Times New Roman"/>
        </w:rPr>
        <w:t>Ген XIAP, также известный как BIRC4 (baculoviral I</w:t>
      </w:r>
      <w:r w:rsidR="00826CE6">
        <w:rPr>
          <w:rFonts w:cs="Times New Roman"/>
        </w:rPr>
        <w:t xml:space="preserve">AP repeat-containing protein 4), - </w:t>
      </w:r>
      <w:r w:rsidRPr="00D50C5D">
        <w:rPr>
          <w:rFonts w:cs="Times New Roman"/>
        </w:rPr>
        <w:t>кодирует цитоплазматический белок XIAP. Данный белок экспрессируется повсеместно, более выражена его экспрессия в гематопоэтических клетках, где она сопоста</w:t>
      </w:r>
      <w:r>
        <w:rPr>
          <w:rFonts w:cs="Times New Roman"/>
        </w:rPr>
        <w:t>вима в различных субпопуляциях</w:t>
      </w:r>
      <w:r w:rsidR="00F23215">
        <w:rPr>
          <w:rFonts w:cs="Times New Roman"/>
        </w:rPr>
        <w:t>[</w:t>
      </w:r>
      <w:r w:rsidR="00B950D8" w:rsidRPr="00F23215">
        <w:rPr>
          <w:rFonts w:cs="Times New Roman"/>
        </w:rPr>
        <w:t>9</w:t>
      </w:r>
      <w:r w:rsidRPr="00D50C5D">
        <w:rPr>
          <w:rFonts w:cs="Times New Roman"/>
        </w:rPr>
        <w:t>].</w:t>
      </w:r>
      <w:r w:rsidR="004600CE">
        <w:rPr>
          <w:rFonts w:cs="Times New Roman"/>
        </w:rPr>
        <w:t xml:space="preserve"> </w:t>
      </w:r>
    </w:p>
    <w:p w14:paraId="2FB3A603" w14:textId="15EC532A" w:rsidR="00D50C5D" w:rsidRPr="00291ACD" w:rsidRDefault="00D50C5D" w:rsidP="00281205">
      <w:pPr>
        <w:ind w:firstLine="0"/>
        <w:jc w:val="both"/>
        <w:rPr>
          <w:rFonts w:cs="Times New Roman"/>
        </w:rPr>
      </w:pPr>
      <w:r w:rsidRPr="00D50C5D">
        <w:rPr>
          <w:rFonts w:cs="Times New Roman"/>
        </w:rPr>
        <w:t>XIAP является физиологическим ингибитором каспаз 3, 7, 9 и, следовательно, и</w:t>
      </w:r>
      <w:r w:rsidR="002A042A">
        <w:rPr>
          <w:rFonts w:cs="Times New Roman"/>
        </w:rPr>
        <w:t>нгибитором клеточной гибели</w:t>
      </w:r>
      <w:r w:rsidR="00BA5592" w:rsidRPr="00BA5592">
        <w:rPr>
          <w:rFonts w:cs="Times New Roman"/>
        </w:rPr>
        <w:t xml:space="preserve">. </w:t>
      </w:r>
      <w:r w:rsidR="00125F34">
        <w:rPr>
          <w:rFonts w:cs="Times New Roman"/>
        </w:rPr>
        <w:t>У</w:t>
      </w:r>
      <w:r w:rsidR="00826CE6">
        <w:rPr>
          <w:rFonts w:cs="Times New Roman"/>
        </w:rPr>
        <w:t xml:space="preserve"> пациентов с XЛП</w:t>
      </w:r>
      <w:r w:rsidRPr="00D50C5D">
        <w:rPr>
          <w:rFonts w:cs="Times New Roman"/>
        </w:rPr>
        <w:t xml:space="preserve">2 </w:t>
      </w:r>
      <w:r w:rsidR="00BA5592">
        <w:rPr>
          <w:rFonts w:cs="Times New Roman"/>
        </w:rPr>
        <w:t>лимфоциты</w:t>
      </w:r>
      <w:r w:rsidRPr="00D50C5D">
        <w:rPr>
          <w:rFonts w:cs="Times New Roman"/>
        </w:rPr>
        <w:t xml:space="preserve"> подвержены избыточному апоптозу</w:t>
      </w:r>
      <w:r w:rsidR="00BA5592">
        <w:rPr>
          <w:rFonts w:cs="Times New Roman"/>
        </w:rPr>
        <w:t>,</w:t>
      </w:r>
      <w:r w:rsidRPr="00D50C5D">
        <w:rPr>
          <w:rFonts w:cs="Times New Roman"/>
        </w:rPr>
        <w:t xml:space="preserve"> </w:t>
      </w:r>
      <w:r w:rsidR="00BA5592">
        <w:rPr>
          <w:rFonts w:cs="Times New Roman"/>
        </w:rPr>
        <w:t xml:space="preserve">что может объяснить отсутствие </w:t>
      </w:r>
      <w:r w:rsidR="00F63287">
        <w:rPr>
          <w:rFonts w:cs="Times New Roman"/>
        </w:rPr>
        <w:t>лимфом</w:t>
      </w:r>
      <w:r w:rsidR="002A042A">
        <w:rPr>
          <w:rFonts w:cs="Times New Roman"/>
        </w:rPr>
        <w:t xml:space="preserve"> у пациентов с ХЛП2</w:t>
      </w:r>
      <w:r w:rsidRPr="00D50C5D">
        <w:rPr>
          <w:rFonts w:cs="Times New Roman"/>
        </w:rPr>
        <w:t xml:space="preserve">. </w:t>
      </w:r>
      <w:r w:rsidR="00125F34">
        <w:rPr>
          <w:rFonts w:cs="Times New Roman"/>
        </w:rPr>
        <w:t>При этом, н</w:t>
      </w:r>
      <w:r w:rsidRPr="00D50C5D">
        <w:rPr>
          <w:rFonts w:cs="Times New Roman"/>
        </w:rPr>
        <w:t>есмотря на п</w:t>
      </w:r>
      <w:r w:rsidR="00BA5592">
        <w:rPr>
          <w:rFonts w:cs="Times New Roman"/>
        </w:rPr>
        <w:t>овышенную склонность к апоптозу, снижение</w:t>
      </w:r>
      <w:r w:rsidRPr="00D50C5D">
        <w:rPr>
          <w:rFonts w:cs="Times New Roman"/>
        </w:rPr>
        <w:t xml:space="preserve"> количества Т</w:t>
      </w:r>
      <w:r w:rsidR="00826CE6">
        <w:rPr>
          <w:rFonts w:cs="Times New Roman"/>
        </w:rPr>
        <w:t>- и В-лимфоцитов у больных с XЛП</w:t>
      </w:r>
      <w:r w:rsidRPr="00D50C5D">
        <w:rPr>
          <w:rFonts w:cs="Times New Roman"/>
        </w:rPr>
        <w:t>2</w:t>
      </w:r>
      <w:r w:rsidR="00826CE6">
        <w:rPr>
          <w:rFonts w:cs="Times New Roman"/>
        </w:rPr>
        <w:t>, как правило,</w:t>
      </w:r>
      <w:r w:rsidRPr="00D50C5D">
        <w:rPr>
          <w:rFonts w:cs="Times New Roman"/>
        </w:rPr>
        <w:t xml:space="preserve"> не развивается</w:t>
      </w:r>
      <w:r w:rsidR="00125F34">
        <w:rPr>
          <w:rFonts w:cs="Times New Roman"/>
        </w:rPr>
        <w:t xml:space="preserve">, за исключением снижения </w:t>
      </w:r>
      <w:r w:rsidR="00826CE6">
        <w:rPr>
          <w:rFonts w:cs="Times New Roman"/>
        </w:rPr>
        <w:t>количества НК</w:t>
      </w:r>
      <w:r w:rsidR="00125F34">
        <w:rPr>
          <w:rFonts w:cs="Times New Roman"/>
        </w:rPr>
        <w:t>T-клеток. Предполагается</w:t>
      </w:r>
      <w:r w:rsidRPr="00D50C5D">
        <w:rPr>
          <w:rFonts w:cs="Times New Roman"/>
        </w:rPr>
        <w:t>, что</w:t>
      </w:r>
      <w:r w:rsidR="00826CE6">
        <w:rPr>
          <w:rFonts w:cs="Times New Roman"/>
        </w:rPr>
        <w:t xml:space="preserve"> они</w:t>
      </w:r>
      <w:r w:rsidRPr="00D50C5D">
        <w:rPr>
          <w:rFonts w:cs="Times New Roman"/>
        </w:rPr>
        <w:t xml:space="preserve"> более чувствительны к апоптозу, индуцированному активацией, а следовательно</w:t>
      </w:r>
      <w:r w:rsidR="00F23215">
        <w:rPr>
          <w:rFonts w:cs="Times New Roman"/>
        </w:rPr>
        <w:t xml:space="preserve"> более зависимы от белка XIAP [1</w:t>
      </w:r>
      <w:r w:rsidRPr="00D50C5D">
        <w:rPr>
          <w:rFonts w:cs="Times New Roman"/>
        </w:rPr>
        <w:t>0].</w:t>
      </w:r>
      <w:r w:rsidR="00291ACD" w:rsidRPr="00291ACD">
        <w:rPr>
          <w:rFonts w:cs="Times New Roman"/>
        </w:rPr>
        <w:t xml:space="preserve"> </w:t>
      </w:r>
    </w:p>
    <w:p w14:paraId="06AE2A36" w14:textId="263F3060" w:rsidR="00125F34" w:rsidRDefault="00125F34" w:rsidP="00125F34">
      <w:pPr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Помимо антиапоптотической функции </w:t>
      </w:r>
      <w:r w:rsidRPr="00125F34">
        <w:rPr>
          <w:rFonts w:cs="Times New Roman"/>
        </w:rPr>
        <w:t>XIAP опосредует сигнальный путь через NOD1/2 и Dectin-1 рецепторы.</w:t>
      </w:r>
      <w:r w:rsidRPr="00125F34">
        <w:t xml:space="preserve"> </w:t>
      </w:r>
      <w:r>
        <w:rPr>
          <w:rFonts w:cs="Times New Roman"/>
        </w:rPr>
        <w:t>Данные рецепторы экспрессирую</w:t>
      </w:r>
      <w:r w:rsidRPr="00125F34">
        <w:rPr>
          <w:rFonts w:cs="Times New Roman"/>
        </w:rPr>
        <w:t>тся в эпителиальных клетках, миелоидных клет</w:t>
      </w:r>
      <w:r>
        <w:rPr>
          <w:rFonts w:cs="Times New Roman"/>
        </w:rPr>
        <w:t xml:space="preserve">ках и клетках Панета кишечника и </w:t>
      </w:r>
      <w:r w:rsidRPr="00125F34">
        <w:rPr>
          <w:rFonts w:cs="Times New Roman"/>
        </w:rPr>
        <w:t>представляют собой соответственно внутриклеточные и трансмембранные паттерн-распознающие рецепторы, улавливающие продукты деградации бактерий</w:t>
      </w:r>
      <w:r w:rsidR="00291ACD">
        <w:rPr>
          <w:rFonts w:cs="Times New Roman"/>
        </w:rPr>
        <w:t>, грибов</w:t>
      </w:r>
      <w:r w:rsidRPr="00125F34">
        <w:rPr>
          <w:rFonts w:cs="Times New Roman"/>
        </w:rPr>
        <w:t xml:space="preserve"> и некоторых вирусов. В норме активация этих рецепторов в моноцитах приводит к увеличению выработки цитокинов и хемокинов, важных для клиренса патогенов </w:t>
      </w:r>
      <w:r w:rsidR="007A0DAB">
        <w:rPr>
          <w:rFonts w:cs="Times New Roman"/>
        </w:rPr>
        <w:t>–</w:t>
      </w:r>
      <w:r w:rsidRPr="00125F34">
        <w:rPr>
          <w:rFonts w:cs="Times New Roman"/>
        </w:rPr>
        <w:t xml:space="preserve"> IL</w:t>
      </w:r>
      <w:r w:rsidR="007A0DAB">
        <w:rPr>
          <w:rFonts w:cs="Times New Roman"/>
        </w:rPr>
        <w:t>(интерлейкин)</w:t>
      </w:r>
      <w:r w:rsidRPr="00125F34">
        <w:rPr>
          <w:rFonts w:cs="Times New Roman"/>
        </w:rPr>
        <w:t>-8, MCP-1</w:t>
      </w:r>
      <w:r w:rsidR="007A0DAB">
        <w:rPr>
          <w:rFonts w:cs="Times New Roman"/>
        </w:rPr>
        <w:t>(</w:t>
      </w:r>
      <w:r w:rsidR="007A0DAB" w:rsidRPr="007A0DAB">
        <w:rPr>
          <w:rFonts w:cs="Times New Roman"/>
        </w:rPr>
        <w:t>моноцитарный хемотаксический протеин-1</w:t>
      </w:r>
      <w:r w:rsidR="007A0DAB">
        <w:rPr>
          <w:rFonts w:cs="Times New Roman"/>
        </w:rPr>
        <w:t>)</w:t>
      </w:r>
      <w:r w:rsidRPr="00125F34">
        <w:rPr>
          <w:rFonts w:cs="Times New Roman"/>
        </w:rPr>
        <w:t>, IL-10. IL-8 и MCP-1 важны для миграции нейтрофилов, в то время как IL-10 – для сохранения гомеостаза кишечника. Не последнюю роль в поддержании баланса провоспалительных и противовоспалительных факторов и обеспечения защиты от чужеродных п</w:t>
      </w:r>
      <w:r>
        <w:rPr>
          <w:rFonts w:cs="Times New Roman"/>
        </w:rPr>
        <w:t>атогенов в кишечнике играют регуляторные Т-клетки(</w:t>
      </w:r>
      <w:proofErr w:type="spellStart"/>
      <w:r>
        <w:rPr>
          <w:rFonts w:cs="Times New Roman"/>
          <w:lang w:val="en-US"/>
        </w:rPr>
        <w:t>Treg</w:t>
      </w:r>
      <w:proofErr w:type="spellEnd"/>
      <w:r w:rsidRPr="00125F34">
        <w:rPr>
          <w:rFonts w:cs="Times New Roman"/>
        </w:rPr>
        <w:t>), Mucosa-associated invariant T cells (MAIT) and НКТ клетки, которы</w:t>
      </w:r>
      <w:r>
        <w:rPr>
          <w:rFonts w:cs="Times New Roman"/>
        </w:rPr>
        <w:t>е в отсутствии XIAP становятся подвержены</w:t>
      </w:r>
      <w:r w:rsidRPr="00125F34">
        <w:rPr>
          <w:rFonts w:cs="Times New Roman"/>
        </w:rPr>
        <w:t xml:space="preserve"> апоптозу. </w:t>
      </w:r>
      <w:r w:rsidR="00291ACD">
        <w:rPr>
          <w:rFonts w:cs="Times New Roman"/>
        </w:rPr>
        <w:t>Таким</w:t>
      </w:r>
      <w:r w:rsidR="00291ACD" w:rsidRPr="00291ACD">
        <w:rPr>
          <w:rFonts w:cs="Times New Roman"/>
        </w:rPr>
        <w:t xml:space="preserve"> </w:t>
      </w:r>
      <w:r w:rsidR="00291ACD">
        <w:rPr>
          <w:rFonts w:cs="Times New Roman"/>
        </w:rPr>
        <w:t>образом</w:t>
      </w:r>
      <w:r w:rsidR="00291ACD" w:rsidRPr="00291ACD">
        <w:rPr>
          <w:rFonts w:cs="Times New Roman"/>
        </w:rPr>
        <w:t xml:space="preserve">, </w:t>
      </w:r>
      <w:r w:rsidR="00291ACD">
        <w:rPr>
          <w:rFonts w:cs="Times New Roman"/>
        </w:rPr>
        <w:t>нарушение</w:t>
      </w:r>
      <w:r w:rsidR="00291ACD" w:rsidRPr="00291ACD">
        <w:rPr>
          <w:rFonts w:cs="Times New Roman"/>
        </w:rPr>
        <w:t xml:space="preserve"> </w:t>
      </w:r>
      <w:r w:rsidR="00291ACD">
        <w:rPr>
          <w:rFonts w:cs="Times New Roman"/>
        </w:rPr>
        <w:t>цитокиновой</w:t>
      </w:r>
      <w:r w:rsidR="00291ACD" w:rsidRPr="00291ACD">
        <w:rPr>
          <w:rFonts w:cs="Times New Roman"/>
        </w:rPr>
        <w:t xml:space="preserve"> </w:t>
      </w:r>
      <w:r w:rsidR="00291ACD">
        <w:rPr>
          <w:rFonts w:cs="Times New Roman"/>
        </w:rPr>
        <w:t>продукции</w:t>
      </w:r>
      <w:r w:rsidR="00291ACD" w:rsidRPr="00291ACD">
        <w:rPr>
          <w:rFonts w:cs="Times New Roman"/>
        </w:rPr>
        <w:t xml:space="preserve"> </w:t>
      </w:r>
      <w:r w:rsidR="00291ACD">
        <w:rPr>
          <w:rFonts w:cs="Times New Roman"/>
        </w:rPr>
        <w:t>и</w:t>
      </w:r>
      <w:r w:rsidR="00291ACD" w:rsidRPr="00291ACD">
        <w:rPr>
          <w:rFonts w:cs="Times New Roman"/>
        </w:rPr>
        <w:t xml:space="preserve"> </w:t>
      </w:r>
      <w:r w:rsidR="00291ACD">
        <w:rPr>
          <w:rFonts w:cs="Times New Roman"/>
        </w:rPr>
        <w:t>избыточный</w:t>
      </w:r>
      <w:r w:rsidR="00291ACD" w:rsidRPr="00291ACD">
        <w:rPr>
          <w:rFonts w:cs="Times New Roman"/>
        </w:rPr>
        <w:t xml:space="preserve"> </w:t>
      </w:r>
      <w:r w:rsidR="00291ACD">
        <w:rPr>
          <w:rFonts w:cs="Times New Roman"/>
        </w:rPr>
        <w:t>апоптоз</w:t>
      </w:r>
      <w:r w:rsidR="00291ACD" w:rsidRPr="00291ACD">
        <w:rPr>
          <w:rFonts w:cs="Times New Roman"/>
        </w:rPr>
        <w:t xml:space="preserve"> </w:t>
      </w:r>
      <w:r w:rsidR="00291ACD">
        <w:rPr>
          <w:rFonts w:cs="Times New Roman"/>
        </w:rPr>
        <w:t>регулято</w:t>
      </w:r>
      <w:r w:rsidR="00A51CFA">
        <w:rPr>
          <w:rFonts w:cs="Times New Roman"/>
        </w:rPr>
        <w:t>ров гомеостаза кишечника вед</w:t>
      </w:r>
      <w:r w:rsidR="00291ACD">
        <w:rPr>
          <w:rFonts w:cs="Times New Roman"/>
        </w:rPr>
        <w:t xml:space="preserve">ут к развитию </w:t>
      </w:r>
      <w:r w:rsidR="007A0DAB">
        <w:rPr>
          <w:rFonts w:cs="Times New Roman"/>
        </w:rPr>
        <w:t>воспалительного заболевания кишечника(</w:t>
      </w:r>
      <w:r w:rsidR="00291ACD">
        <w:rPr>
          <w:rFonts w:cs="Times New Roman"/>
        </w:rPr>
        <w:t>ВЗК</w:t>
      </w:r>
      <w:r w:rsidR="007A0DAB">
        <w:rPr>
          <w:rFonts w:cs="Times New Roman"/>
        </w:rPr>
        <w:t>)</w:t>
      </w:r>
      <w:r w:rsidR="00291ACD" w:rsidRPr="00291ACD">
        <w:rPr>
          <w:rFonts w:cs="Times New Roman"/>
        </w:rPr>
        <w:t xml:space="preserve"> </w:t>
      </w:r>
      <w:r w:rsidR="00291ACD">
        <w:rPr>
          <w:rFonts w:cs="Times New Roman"/>
        </w:rPr>
        <w:t>у</w:t>
      </w:r>
      <w:r w:rsidR="00291ACD" w:rsidRPr="00291ACD">
        <w:rPr>
          <w:rFonts w:cs="Times New Roman"/>
        </w:rPr>
        <w:t xml:space="preserve"> </w:t>
      </w:r>
      <w:r w:rsidR="00291ACD">
        <w:rPr>
          <w:rFonts w:cs="Times New Roman"/>
        </w:rPr>
        <w:t>пациентов</w:t>
      </w:r>
      <w:r w:rsidR="00291ACD" w:rsidRPr="00291ACD">
        <w:rPr>
          <w:rFonts w:cs="Times New Roman"/>
        </w:rPr>
        <w:t xml:space="preserve"> </w:t>
      </w:r>
      <w:r w:rsidR="00291ACD">
        <w:rPr>
          <w:rFonts w:cs="Times New Roman"/>
        </w:rPr>
        <w:t>с</w:t>
      </w:r>
      <w:r w:rsidR="00291ACD" w:rsidRPr="00291ACD">
        <w:rPr>
          <w:rFonts w:cs="Times New Roman"/>
        </w:rPr>
        <w:t xml:space="preserve"> </w:t>
      </w:r>
      <w:r w:rsidR="00291ACD">
        <w:rPr>
          <w:rFonts w:cs="Times New Roman"/>
        </w:rPr>
        <w:t>ХЛП</w:t>
      </w:r>
      <w:r w:rsidR="00291ACD" w:rsidRPr="00291ACD">
        <w:rPr>
          <w:rFonts w:cs="Times New Roman"/>
        </w:rPr>
        <w:t xml:space="preserve">2 </w:t>
      </w:r>
      <w:r w:rsidRPr="00291ACD">
        <w:rPr>
          <w:rFonts w:cs="Times New Roman"/>
        </w:rPr>
        <w:t>[</w:t>
      </w:r>
      <w:r w:rsidR="00B950D8" w:rsidRPr="00F23215">
        <w:rPr>
          <w:rFonts w:cs="Times New Roman"/>
        </w:rPr>
        <w:t>11</w:t>
      </w:r>
      <w:r w:rsidR="00291ACD">
        <w:rPr>
          <w:rFonts w:cs="Times New Roman"/>
        </w:rPr>
        <w:t>]</w:t>
      </w:r>
      <w:r w:rsidRPr="00291ACD">
        <w:rPr>
          <w:rFonts w:cs="Times New Roman"/>
        </w:rPr>
        <w:t>.</w:t>
      </w:r>
    </w:p>
    <w:p w14:paraId="70876CEA" w14:textId="612F9C9A" w:rsidR="00B0545F" w:rsidRPr="00A75592" w:rsidRDefault="00A75592" w:rsidP="00125F34">
      <w:pPr>
        <w:ind w:firstLine="0"/>
        <w:jc w:val="both"/>
        <w:rPr>
          <w:rFonts w:cs="Times New Roman"/>
        </w:rPr>
      </w:pPr>
      <w:r>
        <w:rPr>
          <w:rFonts w:cs="Times New Roman"/>
          <w:lang w:val="en-US"/>
        </w:rPr>
        <w:t>C</w:t>
      </w:r>
      <w:r>
        <w:rPr>
          <w:rFonts w:cs="Times New Roman"/>
        </w:rPr>
        <w:t>реди</w:t>
      </w:r>
      <w:r w:rsidRPr="00A75592">
        <w:rPr>
          <w:rFonts w:cs="Times New Roman"/>
        </w:rPr>
        <w:t xml:space="preserve"> </w:t>
      </w:r>
      <w:r>
        <w:rPr>
          <w:rFonts w:cs="Times New Roman"/>
        </w:rPr>
        <w:t>других</w:t>
      </w:r>
      <w:r w:rsidRPr="00A75592">
        <w:rPr>
          <w:rFonts w:cs="Times New Roman"/>
        </w:rPr>
        <w:t xml:space="preserve"> </w:t>
      </w:r>
      <w:r>
        <w:rPr>
          <w:rFonts w:cs="Times New Roman"/>
        </w:rPr>
        <w:t>цитокинов</w:t>
      </w:r>
      <w:r w:rsidRPr="00A75592">
        <w:rPr>
          <w:rFonts w:cs="Times New Roman"/>
        </w:rPr>
        <w:t xml:space="preserve">, </w:t>
      </w:r>
      <w:r>
        <w:rPr>
          <w:rFonts w:cs="Times New Roman"/>
        </w:rPr>
        <w:t>выработка</w:t>
      </w:r>
      <w:r w:rsidRPr="00A75592">
        <w:rPr>
          <w:rFonts w:cs="Times New Roman"/>
        </w:rPr>
        <w:t xml:space="preserve"> </w:t>
      </w:r>
      <w:r>
        <w:rPr>
          <w:rFonts w:cs="Times New Roman"/>
        </w:rPr>
        <w:t>которых</w:t>
      </w:r>
      <w:r w:rsidRPr="00A75592">
        <w:rPr>
          <w:rFonts w:cs="Times New Roman"/>
        </w:rPr>
        <w:t xml:space="preserve"> </w:t>
      </w:r>
      <w:r>
        <w:rPr>
          <w:rFonts w:cs="Times New Roman"/>
        </w:rPr>
        <w:t>снижена</w:t>
      </w:r>
      <w:r w:rsidRPr="00A75592">
        <w:rPr>
          <w:rFonts w:cs="Times New Roman"/>
        </w:rPr>
        <w:t xml:space="preserve"> </w:t>
      </w:r>
      <w:r>
        <w:rPr>
          <w:rFonts w:cs="Times New Roman"/>
        </w:rPr>
        <w:t>при</w:t>
      </w:r>
      <w:r w:rsidRPr="00A75592">
        <w:rPr>
          <w:rFonts w:cs="Times New Roman"/>
        </w:rPr>
        <w:t xml:space="preserve"> </w:t>
      </w:r>
      <w:r>
        <w:rPr>
          <w:rFonts w:cs="Times New Roman"/>
        </w:rPr>
        <w:t>дефиците</w:t>
      </w:r>
      <w:r w:rsidRPr="00A75592">
        <w:rPr>
          <w:rFonts w:cs="Times New Roman"/>
        </w:rPr>
        <w:t xml:space="preserve"> </w:t>
      </w:r>
      <w:r>
        <w:rPr>
          <w:rFonts w:cs="Times New Roman"/>
          <w:lang w:val="en-US"/>
        </w:rPr>
        <w:t>XIAP</w:t>
      </w:r>
      <w:r w:rsidRPr="00A75592">
        <w:rPr>
          <w:rFonts w:cs="Times New Roman"/>
        </w:rPr>
        <w:t xml:space="preserve">, </w:t>
      </w:r>
      <w:r>
        <w:rPr>
          <w:rFonts w:cs="Times New Roman"/>
        </w:rPr>
        <w:t>важно</w:t>
      </w:r>
      <w:r w:rsidRPr="00A75592">
        <w:rPr>
          <w:rFonts w:cs="Times New Roman"/>
        </w:rPr>
        <w:t xml:space="preserve"> </w:t>
      </w:r>
      <w:r>
        <w:rPr>
          <w:rFonts w:cs="Times New Roman"/>
        </w:rPr>
        <w:t>выделить</w:t>
      </w:r>
      <w:r w:rsidRPr="00A75592">
        <w:rPr>
          <w:rFonts w:cs="Times New Roman"/>
        </w:rPr>
        <w:t xml:space="preserve"> </w:t>
      </w:r>
      <w:r w:rsidR="007A0DAB">
        <w:rPr>
          <w:rFonts w:cs="Times New Roman"/>
        </w:rPr>
        <w:t>фактор некроза опухоли альфа (</w:t>
      </w:r>
      <w:r w:rsidR="007A0DAB">
        <w:rPr>
          <w:rFonts w:cs="Times New Roman"/>
          <w:lang w:val="en-US"/>
        </w:rPr>
        <w:t>TNF</w:t>
      </w:r>
      <w:r w:rsidR="007A0DAB" w:rsidRPr="007C57A2">
        <w:rPr>
          <w:rFonts w:cs="Times New Roman"/>
        </w:rPr>
        <w:t>-</w:t>
      </w:r>
      <w:r w:rsidR="007A0DAB">
        <w:rPr>
          <w:rFonts w:cs="Times New Roman"/>
          <w:lang w:val="en-US"/>
        </w:rPr>
        <w:t>alpha</w:t>
      </w:r>
      <w:r w:rsidR="007A0DAB" w:rsidRPr="007C57A2">
        <w:rPr>
          <w:rFonts w:cs="Times New Roman"/>
        </w:rPr>
        <w:t>)</w:t>
      </w:r>
      <w:r w:rsidRPr="00A75592">
        <w:rPr>
          <w:rFonts w:cs="Times New Roman"/>
        </w:rPr>
        <w:t>.</w:t>
      </w:r>
      <w:r>
        <w:rPr>
          <w:rFonts w:cs="Times New Roman"/>
        </w:rPr>
        <w:t xml:space="preserve"> Выработка цитокина моноцитами пациента в ответ на их стимуляцию лигандом </w:t>
      </w:r>
      <w:r>
        <w:rPr>
          <w:rFonts w:cs="Times New Roman"/>
          <w:lang w:val="en-US"/>
        </w:rPr>
        <w:t>NOD</w:t>
      </w:r>
      <w:r>
        <w:rPr>
          <w:rFonts w:cs="Times New Roman"/>
        </w:rPr>
        <w:t xml:space="preserve">-рецептора </w:t>
      </w:r>
      <w:r w:rsidR="00B0545F" w:rsidRPr="00B0545F">
        <w:rPr>
          <w:rFonts w:cs="Times New Roman"/>
          <w:lang w:val="en-US"/>
        </w:rPr>
        <w:t>L</w:t>
      </w:r>
      <w:r w:rsidR="00B0545F" w:rsidRPr="00A75592">
        <w:rPr>
          <w:rFonts w:cs="Times New Roman"/>
        </w:rPr>
        <w:t>18-</w:t>
      </w:r>
      <w:r w:rsidR="00B0545F" w:rsidRPr="00B0545F">
        <w:rPr>
          <w:rFonts w:cs="Times New Roman"/>
          <w:lang w:val="en-US"/>
        </w:rPr>
        <w:t>MDP</w:t>
      </w:r>
      <w:r w:rsidR="00B0545F" w:rsidRPr="00A75592">
        <w:rPr>
          <w:rFonts w:cs="Times New Roman"/>
        </w:rPr>
        <w:t xml:space="preserve"> (</w:t>
      </w:r>
      <w:proofErr w:type="spellStart"/>
      <w:r w:rsidR="00B0545F" w:rsidRPr="00B0545F">
        <w:rPr>
          <w:rFonts w:cs="Times New Roman"/>
          <w:lang w:val="en-US"/>
        </w:rPr>
        <w:t>Muramyl</w:t>
      </w:r>
      <w:proofErr w:type="spellEnd"/>
      <w:r w:rsidR="00B0545F" w:rsidRPr="00A75592">
        <w:rPr>
          <w:rFonts w:cs="Times New Roman"/>
        </w:rPr>
        <w:t xml:space="preserve"> </w:t>
      </w:r>
      <w:r w:rsidR="00B0545F" w:rsidRPr="00B0545F">
        <w:rPr>
          <w:rFonts w:cs="Times New Roman"/>
          <w:lang w:val="en-US"/>
        </w:rPr>
        <w:t>dipeptide</w:t>
      </w:r>
      <w:r w:rsidR="00B0545F" w:rsidRPr="00A75592">
        <w:rPr>
          <w:rFonts w:cs="Times New Roman"/>
        </w:rPr>
        <w:t>)</w:t>
      </w:r>
      <w:r>
        <w:rPr>
          <w:rFonts w:cs="Times New Roman"/>
        </w:rPr>
        <w:t xml:space="preserve"> снижена по сравнению с моноцитами здорового контроля</w:t>
      </w:r>
      <w:r w:rsidR="00B0545F" w:rsidRPr="00A75592">
        <w:rPr>
          <w:rFonts w:cs="Times New Roman"/>
        </w:rPr>
        <w:t xml:space="preserve"> - </w:t>
      </w:r>
      <w:r>
        <w:rPr>
          <w:rFonts w:cs="Times New Roman"/>
        </w:rPr>
        <w:t>тест</w:t>
      </w:r>
      <w:r w:rsidRPr="00A75592">
        <w:rPr>
          <w:rFonts w:cs="Times New Roman"/>
        </w:rPr>
        <w:t xml:space="preserve">, </w:t>
      </w:r>
      <w:r>
        <w:rPr>
          <w:rFonts w:cs="Times New Roman"/>
        </w:rPr>
        <w:t>который</w:t>
      </w:r>
      <w:r w:rsidRPr="00A75592">
        <w:rPr>
          <w:rFonts w:cs="Times New Roman"/>
        </w:rPr>
        <w:t xml:space="preserve"> </w:t>
      </w:r>
      <w:r>
        <w:rPr>
          <w:rFonts w:cs="Times New Roman"/>
        </w:rPr>
        <w:t>используется</w:t>
      </w:r>
      <w:r w:rsidRPr="00A75592">
        <w:rPr>
          <w:rFonts w:cs="Times New Roman"/>
        </w:rPr>
        <w:t xml:space="preserve"> </w:t>
      </w:r>
      <w:r>
        <w:rPr>
          <w:rFonts w:cs="Times New Roman"/>
        </w:rPr>
        <w:t>для</w:t>
      </w:r>
      <w:r w:rsidRPr="00A75592">
        <w:rPr>
          <w:rFonts w:cs="Times New Roman"/>
        </w:rPr>
        <w:t xml:space="preserve"> </w:t>
      </w:r>
      <w:r>
        <w:rPr>
          <w:rFonts w:cs="Times New Roman"/>
        </w:rPr>
        <w:t>диагностики</w:t>
      </w:r>
      <w:r w:rsidRPr="00A75592">
        <w:rPr>
          <w:rFonts w:cs="Times New Roman"/>
        </w:rPr>
        <w:t xml:space="preserve"> </w:t>
      </w:r>
      <w:r>
        <w:rPr>
          <w:rFonts w:cs="Times New Roman"/>
        </w:rPr>
        <w:t>ХЛП</w:t>
      </w:r>
      <w:r w:rsidRPr="00A75592">
        <w:rPr>
          <w:rFonts w:cs="Times New Roman"/>
        </w:rPr>
        <w:t>2</w:t>
      </w:r>
      <w:r w:rsidR="00B0545F" w:rsidRPr="00A75592">
        <w:rPr>
          <w:rFonts w:cs="Times New Roman"/>
        </w:rPr>
        <w:t xml:space="preserve"> [</w:t>
      </w:r>
      <w:r w:rsidR="00B950D8" w:rsidRPr="00F23215">
        <w:rPr>
          <w:rFonts w:cs="Times New Roman"/>
        </w:rPr>
        <w:t>12</w:t>
      </w:r>
      <w:r w:rsidR="00B0545F" w:rsidRPr="00A75592">
        <w:rPr>
          <w:rFonts w:cs="Times New Roman"/>
        </w:rPr>
        <w:t>].</w:t>
      </w:r>
    </w:p>
    <w:p w14:paraId="5F7033E0" w14:textId="7A97B5F4" w:rsidR="00A51CFA" w:rsidRPr="00B0545F" w:rsidRDefault="00A51CFA" w:rsidP="00125F34">
      <w:pPr>
        <w:ind w:firstLine="0"/>
        <w:jc w:val="both"/>
        <w:rPr>
          <w:rFonts w:cs="Times New Roman"/>
        </w:rPr>
      </w:pPr>
      <w:r>
        <w:rPr>
          <w:rFonts w:cs="Times New Roman"/>
        </w:rPr>
        <w:t>В</w:t>
      </w:r>
      <w:r w:rsidRPr="00A51CFA">
        <w:rPr>
          <w:rFonts w:cs="Times New Roman"/>
        </w:rPr>
        <w:t xml:space="preserve"> </w:t>
      </w:r>
      <w:r>
        <w:rPr>
          <w:rFonts w:cs="Times New Roman"/>
        </w:rPr>
        <w:t>отличие</w:t>
      </w:r>
      <w:r w:rsidRPr="00A51CFA">
        <w:rPr>
          <w:rFonts w:cs="Times New Roman"/>
        </w:rPr>
        <w:t xml:space="preserve"> </w:t>
      </w:r>
      <w:r>
        <w:rPr>
          <w:rFonts w:cs="Times New Roman"/>
        </w:rPr>
        <w:t>от</w:t>
      </w:r>
      <w:r w:rsidRPr="00A51CFA">
        <w:rPr>
          <w:rFonts w:cs="Times New Roman"/>
        </w:rPr>
        <w:t xml:space="preserve"> </w:t>
      </w:r>
      <w:r>
        <w:rPr>
          <w:rFonts w:cs="Times New Roman"/>
        </w:rPr>
        <w:t>других</w:t>
      </w:r>
      <w:r w:rsidRPr="00A51CFA">
        <w:rPr>
          <w:rFonts w:cs="Times New Roman"/>
        </w:rPr>
        <w:t xml:space="preserve"> </w:t>
      </w:r>
      <w:r>
        <w:rPr>
          <w:rFonts w:cs="Times New Roman"/>
        </w:rPr>
        <w:t>форм</w:t>
      </w:r>
      <w:r w:rsidRPr="00A51CFA">
        <w:rPr>
          <w:rFonts w:cs="Times New Roman"/>
        </w:rPr>
        <w:t xml:space="preserve"> </w:t>
      </w:r>
      <w:r>
        <w:rPr>
          <w:rFonts w:cs="Times New Roman"/>
        </w:rPr>
        <w:t>семейных</w:t>
      </w:r>
      <w:r w:rsidRPr="00A51CFA">
        <w:rPr>
          <w:rFonts w:cs="Times New Roman"/>
        </w:rPr>
        <w:t xml:space="preserve"> </w:t>
      </w:r>
      <w:r>
        <w:rPr>
          <w:rFonts w:cs="Times New Roman"/>
        </w:rPr>
        <w:t>ГЛГ</w:t>
      </w:r>
      <w:r w:rsidRPr="00A51CFA">
        <w:rPr>
          <w:rFonts w:cs="Times New Roman"/>
        </w:rPr>
        <w:t>,</w:t>
      </w:r>
      <w:r>
        <w:rPr>
          <w:rFonts w:cs="Times New Roman"/>
        </w:rPr>
        <w:t xml:space="preserve"> при которых нарушена цитотоксическая функция лимфоцитов, при дефиците </w:t>
      </w:r>
      <w:r>
        <w:rPr>
          <w:rFonts w:cs="Times New Roman"/>
          <w:lang w:val="en-US"/>
        </w:rPr>
        <w:t>XIAP</w:t>
      </w:r>
      <w:r>
        <w:rPr>
          <w:rFonts w:cs="Times New Roman"/>
        </w:rPr>
        <w:t xml:space="preserve"> цитотоксичность Т- и НК-клеток в норме. Будучи</w:t>
      </w:r>
      <w:r w:rsidRPr="00A51CFA">
        <w:rPr>
          <w:rFonts w:cs="Times New Roman"/>
        </w:rPr>
        <w:t xml:space="preserve"> </w:t>
      </w:r>
      <w:r>
        <w:rPr>
          <w:rFonts w:cs="Times New Roman"/>
        </w:rPr>
        <w:t>ингибитором</w:t>
      </w:r>
      <w:r w:rsidRPr="00A51CFA">
        <w:rPr>
          <w:rFonts w:cs="Times New Roman"/>
        </w:rPr>
        <w:t xml:space="preserve"> </w:t>
      </w:r>
      <w:r>
        <w:rPr>
          <w:rFonts w:cs="Times New Roman"/>
        </w:rPr>
        <w:t>апоптоза</w:t>
      </w:r>
      <w:r w:rsidRPr="00A51CFA">
        <w:rPr>
          <w:rFonts w:cs="Times New Roman"/>
        </w:rPr>
        <w:t xml:space="preserve"> </w:t>
      </w:r>
      <w:r>
        <w:rPr>
          <w:rFonts w:cs="Times New Roman"/>
          <w:lang w:val="en-US"/>
        </w:rPr>
        <w:t>XIAP</w:t>
      </w:r>
      <w:r>
        <w:rPr>
          <w:rFonts w:cs="Times New Roman"/>
        </w:rPr>
        <w:t xml:space="preserve"> обеспечивает выживание и пролиферацию </w:t>
      </w:r>
      <w:r>
        <w:rPr>
          <w:rFonts w:cs="Times New Roman"/>
        </w:rPr>
        <w:lastRenderedPageBreak/>
        <w:t xml:space="preserve">активированных Т-клеток в случае инфекции, что способствует элиминации инфицированных клеток. </w:t>
      </w:r>
      <w:r w:rsidR="00BA5592">
        <w:rPr>
          <w:rFonts w:cs="Times New Roman"/>
        </w:rPr>
        <w:t>О</w:t>
      </w:r>
      <w:r>
        <w:rPr>
          <w:rFonts w:cs="Times New Roman"/>
        </w:rPr>
        <w:t>тсутствие</w:t>
      </w:r>
      <w:r w:rsidRPr="00A51CFA">
        <w:rPr>
          <w:rFonts w:cs="Times New Roman"/>
        </w:rPr>
        <w:t xml:space="preserve"> </w:t>
      </w:r>
      <w:r>
        <w:rPr>
          <w:rFonts w:cs="Times New Roman"/>
        </w:rPr>
        <w:t>белка</w:t>
      </w:r>
      <w:r w:rsidRPr="00A51CFA">
        <w:rPr>
          <w:rFonts w:cs="Times New Roman"/>
        </w:rPr>
        <w:t xml:space="preserve"> </w:t>
      </w:r>
      <w:r>
        <w:rPr>
          <w:rFonts w:cs="Times New Roman"/>
        </w:rPr>
        <w:t>ведет</w:t>
      </w:r>
      <w:r w:rsidRPr="00A51CFA">
        <w:rPr>
          <w:rFonts w:cs="Times New Roman"/>
        </w:rPr>
        <w:t xml:space="preserve"> </w:t>
      </w:r>
      <w:r>
        <w:rPr>
          <w:rFonts w:cs="Times New Roman"/>
        </w:rPr>
        <w:t>к</w:t>
      </w:r>
      <w:r w:rsidRPr="00A51CFA">
        <w:rPr>
          <w:rFonts w:cs="Times New Roman"/>
        </w:rPr>
        <w:t xml:space="preserve"> </w:t>
      </w:r>
      <w:r>
        <w:rPr>
          <w:rFonts w:cs="Times New Roman"/>
        </w:rPr>
        <w:t>персистенции</w:t>
      </w:r>
      <w:r w:rsidRPr="00A51CFA">
        <w:rPr>
          <w:rFonts w:cs="Times New Roman"/>
        </w:rPr>
        <w:t xml:space="preserve"> </w:t>
      </w:r>
      <w:r>
        <w:rPr>
          <w:rFonts w:cs="Times New Roman"/>
        </w:rPr>
        <w:t>инфицированных</w:t>
      </w:r>
      <w:r w:rsidRPr="00A51CFA">
        <w:rPr>
          <w:rFonts w:cs="Times New Roman"/>
        </w:rPr>
        <w:t xml:space="preserve"> </w:t>
      </w:r>
      <w:r>
        <w:rPr>
          <w:rFonts w:cs="Times New Roman"/>
        </w:rPr>
        <w:t>клеток</w:t>
      </w:r>
      <w:r w:rsidRPr="00A51CFA">
        <w:rPr>
          <w:rFonts w:cs="Times New Roman"/>
        </w:rPr>
        <w:t>.</w:t>
      </w:r>
      <w:r>
        <w:rPr>
          <w:rFonts w:cs="Times New Roman"/>
        </w:rPr>
        <w:t xml:space="preserve"> Более</w:t>
      </w:r>
      <w:r w:rsidRPr="00A51CFA">
        <w:rPr>
          <w:rFonts w:cs="Times New Roman"/>
        </w:rPr>
        <w:t xml:space="preserve"> </w:t>
      </w:r>
      <w:r>
        <w:rPr>
          <w:rFonts w:cs="Times New Roman"/>
        </w:rPr>
        <w:t>того</w:t>
      </w:r>
      <w:r w:rsidRPr="00A51CFA">
        <w:rPr>
          <w:rFonts w:cs="Times New Roman"/>
        </w:rPr>
        <w:t xml:space="preserve">, </w:t>
      </w:r>
      <w:r>
        <w:rPr>
          <w:rFonts w:cs="Times New Roman"/>
          <w:lang w:val="en-US"/>
        </w:rPr>
        <w:t>XIAP</w:t>
      </w:r>
      <w:r w:rsidRPr="00A51CFA">
        <w:rPr>
          <w:rFonts w:cs="Times New Roman"/>
        </w:rPr>
        <w:t xml:space="preserve"> </w:t>
      </w:r>
      <w:r>
        <w:rPr>
          <w:rFonts w:cs="Times New Roman"/>
        </w:rPr>
        <w:t>ингибирует</w:t>
      </w:r>
      <w:r w:rsidRPr="00A51CFA">
        <w:rPr>
          <w:rFonts w:cs="Times New Roman"/>
        </w:rPr>
        <w:t xml:space="preserve"> </w:t>
      </w:r>
      <w:r>
        <w:rPr>
          <w:rFonts w:cs="Times New Roman"/>
          <w:lang w:val="en-US"/>
        </w:rPr>
        <w:t>TLR</w:t>
      </w:r>
      <w:r w:rsidRPr="00A51CFA">
        <w:rPr>
          <w:rFonts w:cs="Times New Roman"/>
        </w:rPr>
        <w:t>(</w:t>
      </w:r>
      <w:r>
        <w:rPr>
          <w:rFonts w:cs="Times New Roman"/>
          <w:lang w:val="en-US"/>
        </w:rPr>
        <w:t>toll</w:t>
      </w:r>
      <w:r w:rsidRPr="00A51CFA">
        <w:rPr>
          <w:rFonts w:cs="Times New Roman"/>
        </w:rPr>
        <w:t>-</w:t>
      </w:r>
      <w:r>
        <w:rPr>
          <w:rFonts w:cs="Times New Roman"/>
          <w:lang w:val="en-US"/>
        </w:rPr>
        <w:t>like</w:t>
      </w:r>
      <w:r w:rsidRPr="00A51CFA">
        <w:rPr>
          <w:rFonts w:cs="Times New Roman"/>
        </w:rPr>
        <w:t xml:space="preserve"> </w:t>
      </w:r>
      <w:r>
        <w:rPr>
          <w:rFonts w:cs="Times New Roman"/>
          <w:lang w:val="en-US"/>
        </w:rPr>
        <w:t>receptors</w:t>
      </w:r>
      <w:r w:rsidRPr="00A51CFA">
        <w:rPr>
          <w:rFonts w:cs="Times New Roman"/>
        </w:rPr>
        <w:t xml:space="preserve">)- </w:t>
      </w:r>
      <w:r>
        <w:rPr>
          <w:rFonts w:cs="Times New Roman"/>
        </w:rPr>
        <w:t>и</w:t>
      </w:r>
      <w:r w:rsidRPr="00A51CFA">
        <w:rPr>
          <w:rFonts w:cs="Times New Roman"/>
        </w:rPr>
        <w:t xml:space="preserve"> </w:t>
      </w:r>
      <w:r>
        <w:rPr>
          <w:rFonts w:cs="Times New Roman"/>
          <w:lang w:val="en-US"/>
        </w:rPr>
        <w:t>TNF</w:t>
      </w:r>
      <w:r w:rsidRPr="00A51CFA">
        <w:rPr>
          <w:rFonts w:cs="Times New Roman"/>
        </w:rPr>
        <w:t>-</w:t>
      </w:r>
      <w:r>
        <w:rPr>
          <w:rFonts w:cs="Times New Roman"/>
        </w:rPr>
        <w:t xml:space="preserve">опосредованное образование инфламмасомы в дендритных клетках и макрофагах, отсутствие же белка ведет к чрезмерной выработке </w:t>
      </w:r>
      <w:r w:rsidR="00B0545F">
        <w:rPr>
          <w:rFonts w:cs="Times New Roman"/>
          <w:lang w:val="en-US"/>
        </w:rPr>
        <w:t>IL</w:t>
      </w:r>
      <w:r w:rsidR="00B0545F" w:rsidRPr="00B0545F">
        <w:rPr>
          <w:rFonts w:cs="Times New Roman"/>
        </w:rPr>
        <w:t xml:space="preserve">-1, </w:t>
      </w:r>
      <w:r w:rsidR="00B0545F">
        <w:rPr>
          <w:rFonts w:cs="Times New Roman"/>
          <w:lang w:val="en-US"/>
        </w:rPr>
        <w:t>IL</w:t>
      </w:r>
      <w:r w:rsidR="00B0545F" w:rsidRPr="00B0545F">
        <w:rPr>
          <w:rFonts w:cs="Times New Roman"/>
        </w:rPr>
        <w:t xml:space="preserve">-18. </w:t>
      </w:r>
      <w:r w:rsidR="00B0545F">
        <w:rPr>
          <w:rFonts w:cs="Times New Roman"/>
        </w:rPr>
        <w:t>В</w:t>
      </w:r>
      <w:r w:rsidR="00B0545F" w:rsidRPr="00B0545F">
        <w:rPr>
          <w:rFonts w:cs="Times New Roman"/>
        </w:rPr>
        <w:t xml:space="preserve"> </w:t>
      </w:r>
      <w:r w:rsidR="00B0545F">
        <w:rPr>
          <w:rFonts w:cs="Times New Roman"/>
        </w:rPr>
        <w:t>совокупности</w:t>
      </w:r>
      <w:r w:rsidR="00B0545F" w:rsidRPr="00B0545F">
        <w:rPr>
          <w:rFonts w:cs="Times New Roman"/>
        </w:rPr>
        <w:t xml:space="preserve"> </w:t>
      </w:r>
      <w:r w:rsidR="00B0545F">
        <w:rPr>
          <w:rFonts w:cs="Times New Roman"/>
        </w:rPr>
        <w:t>персистенция</w:t>
      </w:r>
      <w:r w:rsidR="00B0545F" w:rsidRPr="00B0545F">
        <w:rPr>
          <w:rFonts w:cs="Times New Roman"/>
        </w:rPr>
        <w:t xml:space="preserve"> </w:t>
      </w:r>
      <w:r w:rsidR="00B0545F">
        <w:rPr>
          <w:rFonts w:cs="Times New Roman"/>
        </w:rPr>
        <w:t>инфекции</w:t>
      </w:r>
      <w:r w:rsidR="00B0545F" w:rsidRPr="00B0545F">
        <w:rPr>
          <w:rFonts w:cs="Times New Roman"/>
        </w:rPr>
        <w:t xml:space="preserve"> </w:t>
      </w:r>
      <w:r w:rsidR="00B0545F">
        <w:rPr>
          <w:rFonts w:cs="Times New Roman"/>
        </w:rPr>
        <w:t>и</w:t>
      </w:r>
      <w:r w:rsidR="00B0545F" w:rsidRPr="00B0545F">
        <w:rPr>
          <w:rFonts w:cs="Times New Roman"/>
        </w:rPr>
        <w:t xml:space="preserve"> </w:t>
      </w:r>
      <w:r w:rsidR="00B0545F">
        <w:rPr>
          <w:rFonts w:cs="Times New Roman"/>
        </w:rPr>
        <w:t>системное</w:t>
      </w:r>
      <w:r w:rsidR="00B0545F" w:rsidRPr="00B0545F">
        <w:rPr>
          <w:rFonts w:cs="Times New Roman"/>
        </w:rPr>
        <w:t xml:space="preserve"> </w:t>
      </w:r>
      <w:r w:rsidR="00B0545F">
        <w:rPr>
          <w:rFonts w:cs="Times New Roman"/>
        </w:rPr>
        <w:t>воспаление</w:t>
      </w:r>
      <w:r w:rsidR="00B0545F" w:rsidRPr="00B0545F">
        <w:rPr>
          <w:rFonts w:cs="Times New Roman"/>
        </w:rPr>
        <w:t xml:space="preserve"> </w:t>
      </w:r>
      <w:r w:rsidR="00B0545F">
        <w:rPr>
          <w:rFonts w:cs="Times New Roman"/>
        </w:rPr>
        <w:t>провоцируют развитие ГЛГ</w:t>
      </w:r>
      <w:r w:rsidR="00B0545F" w:rsidRPr="00B0545F">
        <w:rPr>
          <w:rFonts w:cs="Times New Roman"/>
        </w:rPr>
        <w:t xml:space="preserve"> </w:t>
      </w:r>
      <w:r w:rsidRPr="00B0545F">
        <w:rPr>
          <w:rFonts w:cs="Times New Roman"/>
        </w:rPr>
        <w:t>[</w:t>
      </w:r>
      <w:r w:rsidR="00B950D8" w:rsidRPr="00F23215">
        <w:rPr>
          <w:rFonts w:cs="Times New Roman"/>
        </w:rPr>
        <w:t>13</w:t>
      </w:r>
      <w:r w:rsidRPr="00F23215">
        <w:rPr>
          <w:rFonts w:cs="Times New Roman"/>
        </w:rPr>
        <w:t>].</w:t>
      </w:r>
    </w:p>
    <w:p w14:paraId="7C0222B5" w14:textId="77777777" w:rsidR="00810FC1" w:rsidRDefault="00810FC1" w:rsidP="00810FC1">
      <w:pPr>
        <w:ind w:firstLine="708"/>
        <w:rPr>
          <w:rFonts w:cs="Times New Roman"/>
          <w:b/>
          <w:u w:val="single"/>
        </w:rPr>
      </w:pPr>
    </w:p>
    <w:p w14:paraId="3FD180B6" w14:textId="5B558CA9" w:rsidR="00810FC1" w:rsidRDefault="00810FC1" w:rsidP="00810FC1">
      <w:pPr>
        <w:ind w:firstLine="708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1.2.3</w:t>
      </w:r>
      <w:r w:rsidRPr="00591CDD">
        <w:rPr>
          <w:rFonts w:cs="Times New Roman"/>
          <w:b/>
          <w:u w:val="single"/>
        </w:rPr>
        <w:t xml:space="preserve"> Патогенез Х-сцепленного </w:t>
      </w:r>
      <w:r>
        <w:rPr>
          <w:rFonts w:cs="Times New Roman"/>
          <w:b/>
          <w:u w:val="single"/>
        </w:rPr>
        <w:t>лимфопролиферативного синдрома 3</w:t>
      </w:r>
      <w:r w:rsidRPr="00591CDD">
        <w:rPr>
          <w:rFonts w:cs="Times New Roman"/>
          <w:b/>
          <w:u w:val="single"/>
        </w:rPr>
        <w:t xml:space="preserve"> типа</w:t>
      </w:r>
    </w:p>
    <w:p w14:paraId="647A8692" w14:textId="300ED082" w:rsidR="00AA4BA9" w:rsidRPr="00AA4BA9" w:rsidRDefault="007629CE" w:rsidP="007629CE">
      <w:pPr>
        <w:autoSpaceDE w:val="0"/>
        <w:autoSpaceDN w:val="0"/>
        <w:adjustRightInd w:val="0"/>
        <w:ind w:firstLine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ХЛП3</w:t>
      </w:r>
      <w:r w:rsidR="00AA4BA9" w:rsidRPr="00AA4BA9">
        <w:rPr>
          <w:rFonts w:cstheme="minorHAnsi"/>
          <w:szCs w:val="24"/>
        </w:rPr>
        <w:t xml:space="preserve"> был назван XMEN – Х-сцепленный иммунодефицит с дефектом магниевых </w:t>
      </w:r>
      <w:r>
        <w:rPr>
          <w:rFonts w:cstheme="minorHAnsi"/>
          <w:szCs w:val="24"/>
        </w:rPr>
        <w:t>каналов, ЭБВ</w:t>
      </w:r>
      <w:r w:rsidR="00AA4BA9" w:rsidRPr="00AA4BA9">
        <w:rPr>
          <w:rFonts w:cstheme="minorHAnsi"/>
          <w:szCs w:val="24"/>
        </w:rPr>
        <w:t xml:space="preserve">-инфекцией и неоплазией. K его наиболее постоянным признакам относятся </w:t>
      </w:r>
      <w:r>
        <w:rPr>
          <w:rFonts w:cstheme="minorHAnsi"/>
          <w:szCs w:val="24"/>
        </w:rPr>
        <w:t>CD4+-лимфопения</w:t>
      </w:r>
      <w:r w:rsidR="00AA4BA9" w:rsidRPr="00AA4BA9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спленомегалия, персистенция ЭБВ</w:t>
      </w:r>
      <w:r w:rsidR="00AA4BA9" w:rsidRPr="00AA4BA9">
        <w:rPr>
          <w:rFonts w:cstheme="minorHAnsi"/>
          <w:szCs w:val="24"/>
        </w:rPr>
        <w:t xml:space="preserve"> и высокая пр</w:t>
      </w:r>
      <w:r>
        <w:rPr>
          <w:rFonts w:cstheme="minorHAnsi"/>
          <w:szCs w:val="24"/>
        </w:rPr>
        <w:t>едрасположенность к развитию ЭБВ</w:t>
      </w:r>
      <w:r w:rsidR="00F23215">
        <w:rPr>
          <w:rFonts w:cstheme="minorHAnsi"/>
          <w:szCs w:val="24"/>
        </w:rPr>
        <w:t>-ассоциированной лимфомы[</w:t>
      </w:r>
      <w:r w:rsidR="003A02BB" w:rsidRPr="00F23215">
        <w:rPr>
          <w:rFonts w:cstheme="minorHAnsi"/>
          <w:szCs w:val="24"/>
        </w:rPr>
        <w:t>14</w:t>
      </w:r>
      <w:r w:rsidR="00AA4BA9" w:rsidRPr="00AA4BA9">
        <w:rPr>
          <w:rFonts w:cstheme="minorHAnsi"/>
          <w:szCs w:val="24"/>
        </w:rPr>
        <w:t>].</w:t>
      </w:r>
    </w:p>
    <w:p w14:paraId="17FC726F" w14:textId="36BD45B0" w:rsidR="00F63287" w:rsidRPr="00B0545F" w:rsidRDefault="00AA4BA9" w:rsidP="007629CE">
      <w:pPr>
        <w:autoSpaceDE w:val="0"/>
        <w:autoSpaceDN w:val="0"/>
        <w:adjustRightInd w:val="0"/>
        <w:ind w:firstLine="0"/>
        <w:jc w:val="both"/>
        <w:rPr>
          <w:rFonts w:cstheme="minorHAnsi"/>
          <w:szCs w:val="24"/>
          <w:highlight w:val="magenta"/>
        </w:rPr>
      </w:pPr>
      <w:r w:rsidRPr="00AA4BA9">
        <w:rPr>
          <w:rFonts w:cstheme="minorHAnsi"/>
          <w:szCs w:val="24"/>
        </w:rPr>
        <w:t>Ген MAGT1 экспрессируется во всех клетках, однако в некоторых сильнее,</w:t>
      </w:r>
      <w:r w:rsidR="002A042A">
        <w:rPr>
          <w:rFonts w:cstheme="minorHAnsi"/>
          <w:szCs w:val="24"/>
        </w:rPr>
        <w:t xml:space="preserve"> например в гемопоэтических</w:t>
      </w:r>
      <w:r w:rsidRPr="00AA4BA9">
        <w:rPr>
          <w:rFonts w:cstheme="minorHAnsi"/>
          <w:szCs w:val="24"/>
        </w:rPr>
        <w:t>. Потеря функции гена MAGT1 в Т-клетках ведет к нарушению быстрого потока свободных ионов магния в клетку и, как следствие, к нарушению</w:t>
      </w:r>
      <w:r w:rsidR="007629CE">
        <w:rPr>
          <w:rFonts w:cstheme="minorHAnsi"/>
          <w:szCs w:val="24"/>
        </w:rPr>
        <w:t xml:space="preserve"> антигенной стимуляции </w:t>
      </w:r>
      <w:r w:rsidR="007A0DAB">
        <w:rPr>
          <w:rFonts w:cstheme="minorHAnsi"/>
          <w:szCs w:val="24"/>
        </w:rPr>
        <w:t>T-клеточных рецепторов(</w:t>
      </w:r>
      <w:r w:rsidR="007629CE">
        <w:rPr>
          <w:rFonts w:cstheme="minorHAnsi"/>
          <w:szCs w:val="24"/>
        </w:rPr>
        <w:t>TCR</w:t>
      </w:r>
      <w:r w:rsidR="007A0DAB">
        <w:rPr>
          <w:rFonts w:cstheme="minorHAnsi"/>
          <w:szCs w:val="24"/>
        </w:rPr>
        <w:t>)</w:t>
      </w:r>
      <w:r w:rsidR="007629CE">
        <w:rPr>
          <w:rFonts w:cstheme="minorHAnsi"/>
          <w:szCs w:val="24"/>
        </w:rPr>
        <w:t>. В НК</w:t>
      </w:r>
      <w:r w:rsidRPr="00AA4BA9">
        <w:rPr>
          <w:rFonts w:cstheme="minorHAnsi"/>
          <w:szCs w:val="24"/>
        </w:rPr>
        <w:t>-клетках и цитотоксических (CD8+) T-лимфоцитах магниевые каналы обеспечивают базальное содержание свободного магния, необходимое для поддержания экспрессии некоторых активирующих рецепторов. Соответственно, при отсутствии свободного магния цитотоксическая функция T- клеток страдает. Клинически увеличивается предрасположенность к развитию опу</w:t>
      </w:r>
      <w:r w:rsidR="007A0DAB">
        <w:rPr>
          <w:rFonts w:cstheme="minorHAnsi"/>
          <w:szCs w:val="24"/>
        </w:rPr>
        <w:t>холей и инфекций, в частности Э</w:t>
      </w:r>
      <w:r w:rsidRPr="00AA4BA9">
        <w:rPr>
          <w:rFonts w:cstheme="minorHAnsi"/>
          <w:szCs w:val="24"/>
        </w:rPr>
        <w:t>Б</w:t>
      </w:r>
      <w:r w:rsidR="007A0DAB">
        <w:rPr>
          <w:rFonts w:cstheme="minorHAnsi"/>
          <w:szCs w:val="24"/>
        </w:rPr>
        <w:t>В</w:t>
      </w:r>
      <w:r w:rsidR="002A042A">
        <w:rPr>
          <w:rFonts w:cstheme="minorHAnsi"/>
          <w:szCs w:val="24"/>
        </w:rPr>
        <w:t>-инфекции</w:t>
      </w:r>
      <w:r w:rsidRPr="00AA4BA9">
        <w:rPr>
          <w:rFonts w:cstheme="minorHAnsi"/>
          <w:szCs w:val="24"/>
        </w:rPr>
        <w:t>. Поскольку дефект активации Т-клеток при синдроме XMEN не столь значителен и может быть компенсирован более длительной и сильной стимуляцией, у таких пациентов не наблюдается тяжелых угрожающих жизни инфекций, как при других ПИ</w:t>
      </w:r>
      <w:r w:rsidR="007629CE">
        <w:rPr>
          <w:rFonts w:cstheme="minorHAnsi"/>
          <w:szCs w:val="24"/>
        </w:rPr>
        <w:t>Д. В отличие от других типов XЛП</w:t>
      </w:r>
      <w:r w:rsidRPr="00AA4BA9">
        <w:rPr>
          <w:rFonts w:cstheme="minorHAnsi"/>
          <w:szCs w:val="24"/>
        </w:rPr>
        <w:t xml:space="preserve"> для пациентов с синдромом XMEN не характерно развитие </w:t>
      </w:r>
      <w:r w:rsidR="007629CE">
        <w:rPr>
          <w:rFonts w:cstheme="minorHAnsi"/>
          <w:szCs w:val="24"/>
        </w:rPr>
        <w:t>фульминантного мононуклеоза(</w:t>
      </w:r>
      <w:r w:rsidRPr="00AA4BA9">
        <w:rPr>
          <w:rFonts w:cstheme="minorHAnsi"/>
          <w:szCs w:val="24"/>
        </w:rPr>
        <w:t>ФМН</w:t>
      </w:r>
      <w:r w:rsidR="007629CE">
        <w:rPr>
          <w:rFonts w:cstheme="minorHAnsi"/>
          <w:szCs w:val="24"/>
        </w:rPr>
        <w:t>)</w:t>
      </w:r>
      <w:r w:rsidRPr="00AA4BA9">
        <w:rPr>
          <w:rFonts w:cstheme="minorHAnsi"/>
          <w:szCs w:val="24"/>
        </w:rPr>
        <w:t xml:space="preserve">, редко </w:t>
      </w:r>
      <w:r w:rsidR="007629CE">
        <w:rPr>
          <w:rFonts w:cstheme="minorHAnsi"/>
          <w:szCs w:val="24"/>
        </w:rPr>
        <w:t>наблюдается ГЛГ и количество НКТ</w:t>
      </w:r>
      <w:r w:rsidR="00F23215">
        <w:rPr>
          <w:rFonts w:cstheme="minorHAnsi"/>
          <w:szCs w:val="24"/>
        </w:rPr>
        <w:t xml:space="preserve">-клеток у них в норме </w:t>
      </w:r>
      <w:r w:rsidR="00F23215" w:rsidRPr="00F23215">
        <w:rPr>
          <w:rFonts w:cstheme="minorHAnsi"/>
          <w:szCs w:val="24"/>
        </w:rPr>
        <w:t>[</w:t>
      </w:r>
      <w:r w:rsidR="003A02BB" w:rsidRPr="00F23215">
        <w:rPr>
          <w:rFonts w:cstheme="minorHAnsi"/>
          <w:szCs w:val="24"/>
        </w:rPr>
        <w:t>15</w:t>
      </w:r>
      <w:r w:rsidRPr="00AA4BA9">
        <w:rPr>
          <w:rFonts w:cstheme="minorHAnsi"/>
          <w:szCs w:val="24"/>
        </w:rPr>
        <w:t>].</w:t>
      </w:r>
    </w:p>
    <w:p w14:paraId="21783C67" w14:textId="14765D61" w:rsidR="00054854" w:rsidRPr="00810FC1" w:rsidRDefault="00054854" w:rsidP="00054854">
      <w:pPr>
        <w:widowControl w:val="0"/>
        <w:autoSpaceDE w:val="0"/>
        <w:autoSpaceDN w:val="0"/>
        <w:adjustRightInd w:val="0"/>
        <w:spacing w:line="180" w:lineRule="auto"/>
        <w:rPr>
          <w:b/>
          <w:bCs/>
          <w:szCs w:val="24"/>
        </w:rPr>
      </w:pPr>
    </w:p>
    <w:p w14:paraId="42CC0674" w14:textId="62A77194" w:rsidR="00B405CE" w:rsidRPr="004F54F5" w:rsidRDefault="00181EC4" w:rsidP="00181EC4">
      <w:pPr>
        <w:pStyle w:val="af1"/>
      </w:pPr>
      <w:r>
        <w:t xml:space="preserve">1.3 </w:t>
      </w:r>
      <w:r w:rsidR="00F049F4">
        <w:t>Эпидемиология</w:t>
      </w:r>
    </w:p>
    <w:p w14:paraId="559A2999" w14:textId="3F5FEE32" w:rsidR="005807E3" w:rsidRDefault="00397195" w:rsidP="00A75592">
      <w:pPr>
        <w:pStyle w:val="Text05"/>
        <w:spacing w:line="360" w:lineRule="auto"/>
        <w:rPr>
          <w:sz w:val="24"/>
          <w:szCs w:val="24"/>
          <w:lang w:val="ru-RU"/>
        </w:rPr>
      </w:pPr>
      <w:r w:rsidRPr="008C2F3A">
        <w:rPr>
          <w:sz w:val="24"/>
          <w:szCs w:val="24"/>
        </w:rPr>
        <w:t xml:space="preserve">Частота  встречаемости </w:t>
      </w:r>
      <w:r w:rsidRPr="008C2F3A">
        <w:rPr>
          <w:sz w:val="24"/>
          <w:szCs w:val="24"/>
          <w:lang w:val="ru-RU"/>
        </w:rPr>
        <w:t>ХЛП</w:t>
      </w:r>
      <w:r w:rsidRPr="008C2F3A">
        <w:rPr>
          <w:sz w:val="24"/>
          <w:szCs w:val="24"/>
        </w:rPr>
        <w:t xml:space="preserve"> составляет 1-3   на 1 миллион рожденных мальчиков,</w:t>
      </w:r>
      <w:r w:rsidRPr="008C2F3A">
        <w:rPr>
          <w:sz w:val="24"/>
          <w:szCs w:val="24"/>
          <w:lang w:val="ru-RU"/>
        </w:rPr>
        <w:t xml:space="preserve"> заболеванием страдают лица мужского пола</w:t>
      </w:r>
      <w:r w:rsidR="00BD3A87" w:rsidRPr="00BD3A87">
        <w:rPr>
          <w:sz w:val="24"/>
          <w:szCs w:val="24"/>
          <w:lang w:val="ru-RU"/>
        </w:rPr>
        <w:t xml:space="preserve"> </w:t>
      </w:r>
      <w:r w:rsidR="00BD3A87" w:rsidRPr="00F23215">
        <w:rPr>
          <w:color w:val="auto"/>
          <w:sz w:val="24"/>
          <w:szCs w:val="24"/>
          <w:lang w:val="ru-RU"/>
        </w:rPr>
        <w:t>[</w:t>
      </w:r>
      <w:r w:rsidR="00F23215" w:rsidRPr="00F23215">
        <w:rPr>
          <w:color w:val="auto"/>
          <w:sz w:val="24"/>
          <w:szCs w:val="24"/>
          <w:lang w:val="ru-RU"/>
        </w:rPr>
        <w:t>6,</w:t>
      </w:r>
      <w:r w:rsidR="003A02BB" w:rsidRPr="00F23215">
        <w:rPr>
          <w:color w:val="auto"/>
          <w:sz w:val="24"/>
          <w:szCs w:val="24"/>
          <w:lang w:val="ru-RU"/>
        </w:rPr>
        <w:t>16</w:t>
      </w:r>
      <w:r w:rsidR="00BD3A87" w:rsidRPr="00F23215">
        <w:rPr>
          <w:color w:val="auto"/>
          <w:sz w:val="24"/>
          <w:szCs w:val="24"/>
          <w:lang w:val="ru-RU"/>
        </w:rPr>
        <w:t>]</w:t>
      </w:r>
      <w:r w:rsidR="00BD3A87">
        <w:rPr>
          <w:sz w:val="24"/>
          <w:szCs w:val="24"/>
          <w:lang w:val="ru-RU"/>
        </w:rPr>
        <w:t xml:space="preserve"> ( за очень редким исключением</w:t>
      </w:r>
      <w:r w:rsidR="00BD3A87" w:rsidRPr="00BD3A87">
        <w:rPr>
          <w:sz w:val="24"/>
          <w:szCs w:val="24"/>
          <w:lang w:val="ru-RU"/>
        </w:rPr>
        <w:t>[</w:t>
      </w:r>
      <w:r w:rsidR="003A02BB" w:rsidRPr="00F23215">
        <w:rPr>
          <w:sz w:val="24"/>
          <w:szCs w:val="24"/>
          <w:lang w:val="ru-RU"/>
        </w:rPr>
        <w:t>17, 18</w:t>
      </w:r>
      <w:r w:rsidR="00F23215" w:rsidRPr="00F23215">
        <w:rPr>
          <w:sz w:val="24"/>
          <w:szCs w:val="24"/>
          <w:lang w:val="ru-RU"/>
        </w:rPr>
        <w:t>]</w:t>
      </w:r>
      <w:r w:rsidR="00F23215">
        <w:rPr>
          <w:sz w:val="24"/>
          <w:szCs w:val="24"/>
          <w:lang w:val="ru-RU"/>
        </w:rPr>
        <w:t>).</w:t>
      </w:r>
    </w:p>
    <w:p w14:paraId="5850A9A7" w14:textId="6EAD7104" w:rsidR="005F25B5" w:rsidRPr="007C57A2" w:rsidRDefault="008B5ACC" w:rsidP="00727604">
      <w:pPr>
        <w:shd w:val="clear" w:color="auto" w:fill="FFFFFF"/>
        <w:spacing w:line="348" w:lineRule="atLeast"/>
        <w:ind w:firstLine="0"/>
        <w:rPr>
          <w:rFonts w:ascii="Arial" w:hAnsi="Arial" w:cs="Arial"/>
          <w:sz w:val="20"/>
          <w:szCs w:val="20"/>
          <w:highlight w:val="magenta"/>
        </w:rPr>
      </w:pPr>
      <w:r w:rsidRPr="007C57A2">
        <w:rPr>
          <w:szCs w:val="24"/>
        </w:rPr>
        <w:tab/>
      </w:r>
    </w:p>
    <w:p w14:paraId="7C978A7C" w14:textId="77777777" w:rsidR="00990719" w:rsidRPr="007C57A2" w:rsidRDefault="00181EC4" w:rsidP="00181EC4">
      <w:pPr>
        <w:pStyle w:val="af1"/>
      </w:pPr>
      <w:r w:rsidRPr="007C57A2">
        <w:t xml:space="preserve">1.4 </w:t>
      </w:r>
      <w:r w:rsidR="00990719" w:rsidRPr="008C2F3A">
        <w:t>Кодирование</w:t>
      </w:r>
      <w:r w:rsidR="00990719" w:rsidRPr="007C57A2">
        <w:t xml:space="preserve"> </w:t>
      </w:r>
      <w:r w:rsidR="00990719" w:rsidRPr="008C2F3A">
        <w:t>по</w:t>
      </w:r>
      <w:r w:rsidR="00990719" w:rsidRPr="007C57A2">
        <w:t xml:space="preserve"> </w:t>
      </w:r>
      <w:r w:rsidR="00990719" w:rsidRPr="008C2F3A">
        <w:t>МКБ</w:t>
      </w:r>
      <w:r w:rsidR="00990719" w:rsidRPr="007C57A2">
        <w:t>-10</w:t>
      </w:r>
    </w:p>
    <w:p w14:paraId="08448C49" w14:textId="77777777" w:rsidR="00397195" w:rsidRDefault="00397195" w:rsidP="0084348A">
      <w:pPr>
        <w:pStyle w:val="Text05"/>
        <w:spacing w:line="360" w:lineRule="auto"/>
        <w:rPr>
          <w:bCs/>
          <w:sz w:val="24"/>
          <w:szCs w:val="24"/>
        </w:rPr>
      </w:pPr>
      <w:r w:rsidRPr="008C2F3A">
        <w:rPr>
          <w:bCs/>
          <w:sz w:val="24"/>
          <w:szCs w:val="24"/>
        </w:rPr>
        <w:t xml:space="preserve">D82.3 Иммунодефицит вследствие наследственного дефекта, вызванного вирусом </w:t>
      </w:r>
      <w:r w:rsidRPr="008C2F3A">
        <w:rPr>
          <w:bCs/>
          <w:sz w:val="24"/>
          <w:szCs w:val="24"/>
        </w:rPr>
        <w:lastRenderedPageBreak/>
        <w:t>Эпштейна-Барр</w:t>
      </w:r>
    </w:p>
    <w:p w14:paraId="07C3DC75" w14:textId="50D110B0" w:rsidR="00BD3A87" w:rsidRDefault="00BD3A87" w:rsidP="0084348A">
      <w:pPr>
        <w:pStyle w:val="Text05"/>
        <w:spacing w:line="360" w:lineRule="auto"/>
        <w:rPr>
          <w:bCs/>
          <w:sz w:val="24"/>
          <w:szCs w:val="24"/>
          <w:lang w:val="ru-RU"/>
        </w:rPr>
      </w:pPr>
      <w:r w:rsidRPr="006058C6">
        <w:rPr>
          <w:bCs/>
          <w:sz w:val="24"/>
          <w:szCs w:val="24"/>
          <w:lang w:val="en-US"/>
        </w:rPr>
        <w:t>D</w:t>
      </w:r>
      <w:r w:rsidRPr="006058C6">
        <w:rPr>
          <w:bCs/>
          <w:sz w:val="24"/>
          <w:szCs w:val="24"/>
          <w:lang w:val="ru-RU"/>
        </w:rPr>
        <w:t>84.8</w:t>
      </w:r>
      <w:r w:rsidRPr="00BD3A87">
        <w:rPr>
          <w:bCs/>
          <w:sz w:val="24"/>
          <w:szCs w:val="24"/>
          <w:lang w:val="ru-RU"/>
        </w:rPr>
        <w:t xml:space="preserve"> </w:t>
      </w:r>
      <w:r w:rsidR="006058C6" w:rsidRPr="006058C6">
        <w:rPr>
          <w:bCs/>
          <w:sz w:val="24"/>
          <w:szCs w:val="24"/>
          <w:lang w:val="ru-RU"/>
        </w:rPr>
        <w:t xml:space="preserve">Другие уточненные иммунодефицитные нарушения </w:t>
      </w:r>
    </w:p>
    <w:p w14:paraId="1AED8BA1" w14:textId="7E5342B5" w:rsidR="006058C6" w:rsidRDefault="006058C6" w:rsidP="0084348A">
      <w:pPr>
        <w:pStyle w:val="Text05"/>
        <w:spacing w:line="36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en-US"/>
        </w:rPr>
        <w:t>D</w:t>
      </w:r>
      <w:r w:rsidRPr="006058C6">
        <w:rPr>
          <w:bCs/>
          <w:sz w:val="24"/>
          <w:szCs w:val="24"/>
          <w:lang w:val="ru-RU"/>
        </w:rPr>
        <w:t>89.8 Другие уточненные нарушения с вовлечением иммунного механизма, не классифицированные в других рубриках</w:t>
      </w:r>
    </w:p>
    <w:p w14:paraId="218AB299" w14:textId="02D6C2F2" w:rsidR="006058C6" w:rsidRPr="006058C6" w:rsidRDefault="006058C6" w:rsidP="0084348A">
      <w:pPr>
        <w:pStyle w:val="Text05"/>
        <w:spacing w:line="360" w:lineRule="auto"/>
        <w:rPr>
          <w:bCs/>
          <w:sz w:val="24"/>
          <w:szCs w:val="24"/>
          <w:lang w:val="ru-RU"/>
        </w:rPr>
      </w:pPr>
      <w:r w:rsidRPr="006058C6">
        <w:rPr>
          <w:bCs/>
          <w:sz w:val="24"/>
          <w:szCs w:val="24"/>
          <w:lang w:val="ru-RU"/>
        </w:rPr>
        <w:t>D82.8 Иммунодефицит, связанный с другими уточненными значительными дефектами</w:t>
      </w:r>
    </w:p>
    <w:p w14:paraId="67D63D36" w14:textId="14DFD99A" w:rsidR="00397195" w:rsidRPr="004F54F5" w:rsidRDefault="003D0D57" w:rsidP="00397195">
      <w:pPr>
        <w:pStyle w:val="af1"/>
      </w:pPr>
      <w:r>
        <w:t>1.5</w:t>
      </w:r>
      <w:r w:rsidR="00397195">
        <w:t xml:space="preserve"> Классификация</w:t>
      </w:r>
    </w:p>
    <w:p w14:paraId="25D1D861" w14:textId="2EAA274C" w:rsidR="0084348A" w:rsidRPr="007C57A2" w:rsidRDefault="0084348A" w:rsidP="002D0C8D">
      <w:pPr>
        <w:pStyle w:val="Text05"/>
        <w:spacing w:line="360" w:lineRule="auto"/>
        <w:rPr>
          <w:sz w:val="24"/>
          <w:szCs w:val="24"/>
          <w:lang w:val="ru-RU"/>
        </w:rPr>
      </w:pPr>
      <w:r w:rsidRPr="006B4DCF">
        <w:rPr>
          <w:color w:val="auto"/>
          <w:sz w:val="24"/>
          <w:szCs w:val="24"/>
          <w:lang w:val="ru-RU"/>
        </w:rPr>
        <w:t>П</w:t>
      </w:r>
      <w:r w:rsidR="00354E9B">
        <w:rPr>
          <w:color w:val="auto"/>
          <w:sz w:val="24"/>
          <w:szCs w:val="24"/>
          <w:lang w:val="ru-RU"/>
        </w:rPr>
        <w:t>о данным классификации ПИД</w:t>
      </w:r>
      <w:r w:rsidR="00BD3A87">
        <w:rPr>
          <w:color w:val="auto"/>
          <w:sz w:val="24"/>
          <w:szCs w:val="24"/>
          <w:lang w:val="ru-RU"/>
        </w:rPr>
        <w:t xml:space="preserve"> 2017</w:t>
      </w:r>
      <w:r w:rsidRPr="006B4DCF">
        <w:rPr>
          <w:color w:val="auto"/>
          <w:sz w:val="24"/>
          <w:szCs w:val="24"/>
          <w:lang w:val="ru-RU"/>
        </w:rPr>
        <w:t xml:space="preserve"> г, утвержденной Международным союзом иммунологических обществ (</w:t>
      </w:r>
      <w:r w:rsidRPr="006B4DCF">
        <w:rPr>
          <w:color w:val="auto"/>
          <w:sz w:val="24"/>
          <w:szCs w:val="24"/>
          <w:lang w:val="en-US"/>
        </w:rPr>
        <w:t>IUIS</w:t>
      </w:r>
      <w:r w:rsidRPr="006B4DCF">
        <w:rPr>
          <w:color w:val="auto"/>
          <w:sz w:val="24"/>
          <w:szCs w:val="24"/>
          <w:lang w:val="ru-RU"/>
        </w:rPr>
        <w:t xml:space="preserve">), </w:t>
      </w:r>
      <w:r w:rsidR="00397195" w:rsidRPr="006B4DCF">
        <w:rPr>
          <w:color w:val="auto"/>
          <w:sz w:val="24"/>
          <w:szCs w:val="24"/>
          <w:lang w:val="ru-RU"/>
        </w:rPr>
        <w:t xml:space="preserve">ХЛП относится к </w:t>
      </w:r>
      <w:r w:rsidR="002D0C8D" w:rsidRPr="006B4DCF">
        <w:rPr>
          <w:color w:val="auto"/>
          <w:sz w:val="24"/>
          <w:szCs w:val="24"/>
          <w:lang w:val="ru-RU"/>
        </w:rPr>
        <w:t xml:space="preserve">группе иммунодефицитов </w:t>
      </w:r>
      <w:r w:rsidR="007F212A">
        <w:rPr>
          <w:color w:val="auto"/>
          <w:sz w:val="24"/>
          <w:szCs w:val="24"/>
          <w:lang w:val="en-US"/>
        </w:rPr>
        <w:t>c</w:t>
      </w:r>
      <w:r w:rsidR="007F212A" w:rsidRPr="007F212A">
        <w:rPr>
          <w:color w:val="auto"/>
          <w:sz w:val="24"/>
          <w:szCs w:val="24"/>
          <w:lang w:val="ru-RU"/>
        </w:rPr>
        <w:t xml:space="preserve"> </w:t>
      </w:r>
      <w:r w:rsidR="007F212A">
        <w:rPr>
          <w:color w:val="auto"/>
          <w:sz w:val="24"/>
          <w:szCs w:val="24"/>
          <w:lang w:val="ru-RU"/>
        </w:rPr>
        <w:t xml:space="preserve">иммунной дисрегуляцией, подгруппе иммунодефицитов с предрасположенностью к ЭБВ-инфекции и лимфопролиферации. </w:t>
      </w:r>
      <w:r w:rsidR="00CC12EB" w:rsidRPr="006B4DCF">
        <w:rPr>
          <w:sz w:val="24"/>
          <w:szCs w:val="24"/>
        </w:rPr>
        <w:t xml:space="preserve">Исторически заболевание классифицируется как ХЛП1, ХЛП2, ХЛП3, в зависимости от типа генетического дефекта – мутации генов </w:t>
      </w:r>
      <w:r w:rsidR="00CC12EB" w:rsidRPr="006B4DCF">
        <w:rPr>
          <w:sz w:val="24"/>
          <w:szCs w:val="24"/>
          <w:lang w:val="en-US"/>
        </w:rPr>
        <w:t>SH</w:t>
      </w:r>
      <w:r w:rsidR="00CC12EB" w:rsidRPr="006B4DCF">
        <w:rPr>
          <w:sz w:val="24"/>
          <w:szCs w:val="24"/>
        </w:rPr>
        <w:t>2</w:t>
      </w:r>
      <w:r w:rsidR="00CC12EB" w:rsidRPr="006B4DCF">
        <w:rPr>
          <w:sz w:val="24"/>
          <w:szCs w:val="24"/>
          <w:lang w:val="en-US"/>
        </w:rPr>
        <w:t>D</w:t>
      </w:r>
      <w:r w:rsidR="00CC12EB" w:rsidRPr="006B4DCF">
        <w:rPr>
          <w:sz w:val="24"/>
          <w:szCs w:val="24"/>
        </w:rPr>
        <w:t>1</w:t>
      </w:r>
      <w:r w:rsidR="00CC12EB" w:rsidRPr="006B4DCF">
        <w:rPr>
          <w:sz w:val="24"/>
          <w:szCs w:val="24"/>
          <w:lang w:val="en-US"/>
        </w:rPr>
        <w:t>A</w:t>
      </w:r>
      <w:r w:rsidR="00CC12EB" w:rsidRPr="006B4DCF">
        <w:rPr>
          <w:sz w:val="24"/>
          <w:szCs w:val="24"/>
        </w:rPr>
        <w:t xml:space="preserve">, </w:t>
      </w:r>
      <w:r w:rsidR="00CC12EB" w:rsidRPr="006B4DCF">
        <w:rPr>
          <w:sz w:val="24"/>
          <w:szCs w:val="24"/>
          <w:lang w:val="en-US"/>
        </w:rPr>
        <w:t>XIAP</w:t>
      </w:r>
      <w:r w:rsidR="00CC12EB" w:rsidRPr="006B4DCF">
        <w:rPr>
          <w:sz w:val="24"/>
          <w:szCs w:val="24"/>
        </w:rPr>
        <w:t xml:space="preserve"> и </w:t>
      </w:r>
      <w:r w:rsidR="00CC12EB" w:rsidRPr="006B4DCF">
        <w:rPr>
          <w:sz w:val="24"/>
          <w:szCs w:val="24"/>
          <w:lang w:val="en-US"/>
        </w:rPr>
        <w:t>MAGT</w:t>
      </w:r>
      <w:r w:rsidR="00CC12EB" w:rsidRPr="006B4DCF">
        <w:rPr>
          <w:sz w:val="24"/>
          <w:szCs w:val="24"/>
        </w:rPr>
        <w:t>1, соответственно.</w:t>
      </w:r>
    </w:p>
    <w:p w14:paraId="7C79079E" w14:textId="77777777" w:rsidR="007B5DCF" w:rsidRPr="007C57A2" w:rsidRDefault="007B5DCF" w:rsidP="002D0C8D">
      <w:pPr>
        <w:pStyle w:val="Text05"/>
        <w:spacing w:line="360" w:lineRule="auto"/>
        <w:rPr>
          <w:sz w:val="24"/>
          <w:szCs w:val="24"/>
          <w:lang w:val="ru-RU"/>
        </w:rPr>
      </w:pPr>
    </w:p>
    <w:p w14:paraId="6AABA350" w14:textId="67432061" w:rsidR="003D0D57" w:rsidRDefault="003D0D57" w:rsidP="002D0C8D">
      <w:pPr>
        <w:pStyle w:val="Text05"/>
        <w:spacing w:line="360" w:lineRule="auto"/>
        <w:rPr>
          <w:b/>
          <w:sz w:val="24"/>
          <w:szCs w:val="24"/>
          <w:u w:val="single"/>
          <w:lang w:val="ru-RU"/>
        </w:rPr>
      </w:pPr>
      <w:r w:rsidRPr="003D0D57">
        <w:rPr>
          <w:b/>
          <w:sz w:val="24"/>
          <w:szCs w:val="24"/>
          <w:u w:val="single"/>
          <w:lang w:val="ru-RU"/>
        </w:rPr>
        <w:t>1.6 Клиническая картина Х-сцепленного лимфопролифера</w:t>
      </w:r>
      <w:r>
        <w:rPr>
          <w:b/>
          <w:sz w:val="24"/>
          <w:szCs w:val="24"/>
          <w:u w:val="single"/>
          <w:lang w:val="ru-RU"/>
        </w:rPr>
        <w:t>тивного синдрома</w:t>
      </w:r>
    </w:p>
    <w:p w14:paraId="2EC279F2" w14:textId="23BE710C" w:rsidR="007405C1" w:rsidRDefault="003D0D57" w:rsidP="007405C1">
      <w:pPr>
        <w:pStyle w:val="Text05"/>
        <w:spacing w:line="360" w:lineRule="auto"/>
        <w:ind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Общим для ХЛП является предрасположенность к ЭБВ-инфекции с развитием фульминантного мононуклеоза, который фактически представляет собой ГЛГ. Для ХЛП2 также описаны случаи ГЛГ, вызванного </w:t>
      </w:r>
      <w:r w:rsidR="00C210F1">
        <w:rPr>
          <w:color w:val="auto"/>
          <w:sz w:val="24"/>
          <w:szCs w:val="24"/>
          <w:lang w:val="ru-RU"/>
        </w:rPr>
        <w:t>персистенцией цитомегаловируса(ЦМВ) или герпес-вируса 6 типа(</w:t>
      </w:r>
      <w:r w:rsidR="00C210F1">
        <w:rPr>
          <w:color w:val="auto"/>
          <w:sz w:val="24"/>
          <w:szCs w:val="24"/>
          <w:lang w:val="en-US"/>
        </w:rPr>
        <w:t>HHV</w:t>
      </w:r>
      <w:r w:rsidR="00C210F1" w:rsidRPr="00C210F1">
        <w:rPr>
          <w:color w:val="auto"/>
          <w:sz w:val="24"/>
          <w:szCs w:val="24"/>
          <w:lang w:val="ru-RU"/>
        </w:rPr>
        <w:t xml:space="preserve"> </w:t>
      </w:r>
      <w:r w:rsidR="00C210F1">
        <w:rPr>
          <w:color w:val="auto"/>
          <w:sz w:val="24"/>
          <w:szCs w:val="24"/>
          <w:lang w:val="en-US"/>
        </w:rPr>
        <w:t>VI</w:t>
      </w:r>
      <w:r w:rsidR="00C210F1">
        <w:rPr>
          <w:color w:val="auto"/>
          <w:sz w:val="24"/>
          <w:szCs w:val="24"/>
          <w:lang w:val="ru-RU"/>
        </w:rPr>
        <w:t xml:space="preserve">). </w:t>
      </w:r>
      <w:r w:rsidR="007405C1">
        <w:rPr>
          <w:color w:val="auto"/>
          <w:sz w:val="24"/>
          <w:szCs w:val="24"/>
          <w:lang w:val="ru-RU"/>
        </w:rPr>
        <w:t xml:space="preserve">Кроме того гемофагоцитоз у пациентов с ХЛП2, как правило, носит менее агрессивный характер. </w:t>
      </w:r>
    </w:p>
    <w:p w14:paraId="3874029C" w14:textId="0E60EE9D" w:rsidR="00C210F1" w:rsidRDefault="0041097D" w:rsidP="007405C1">
      <w:pPr>
        <w:pStyle w:val="Text05"/>
        <w:spacing w:line="360" w:lineRule="auto"/>
        <w:ind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Еще одним ч</w:t>
      </w:r>
      <w:r w:rsidR="00C210F1" w:rsidRPr="003D0D57">
        <w:rPr>
          <w:color w:val="auto"/>
          <w:sz w:val="24"/>
          <w:szCs w:val="24"/>
          <w:lang w:val="ru-RU"/>
        </w:rPr>
        <w:t>асто встречающимс</w:t>
      </w:r>
      <w:r w:rsidR="00C210F1">
        <w:rPr>
          <w:color w:val="auto"/>
          <w:sz w:val="24"/>
          <w:szCs w:val="24"/>
          <w:lang w:val="ru-RU"/>
        </w:rPr>
        <w:t>я проявлением ХЛП</w:t>
      </w:r>
      <w:r w:rsidR="00C210F1" w:rsidRPr="003D0D57">
        <w:rPr>
          <w:color w:val="auto"/>
          <w:sz w:val="24"/>
          <w:szCs w:val="24"/>
          <w:lang w:val="ru-RU"/>
        </w:rPr>
        <w:t xml:space="preserve"> является развитие лимфом</w:t>
      </w:r>
      <w:r w:rsidR="00C210F1">
        <w:rPr>
          <w:color w:val="auto"/>
          <w:sz w:val="24"/>
          <w:szCs w:val="24"/>
          <w:lang w:val="ru-RU"/>
        </w:rPr>
        <w:t>, имеющих в большинстве своем В-клеточную природу и локализующихся в илеоцекальной области</w:t>
      </w:r>
      <w:r w:rsidR="00C210F1" w:rsidRPr="003D0D57">
        <w:rPr>
          <w:color w:val="auto"/>
          <w:sz w:val="24"/>
          <w:szCs w:val="24"/>
          <w:lang w:val="ru-RU"/>
        </w:rPr>
        <w:t>.</w:t>
      </w:r>
      <w:r w:rsidR="00C210F1">
        <w:rPr>
          <w:color w:val="auto"/>
          <w:sz w:val="24"/>
          <w:szCs w:val="24"/>
          <w:lang w:val="ru-RU"/>
        </w:rPr>
        <w:t xml:space="preserve"> При этом развитие злокачественной лимфопролиферации возможно как у </w:t>
      </w:r>
      <w:r w:rsidR="007405C1">
        <w:rPr>
          <w:color w:val="auto"/>
          <w:sz w:val="24"/>
          <w:szCs w:val="24"/>
          <w:lang w:val="ru-RU"/>
        </w:rPr>
        <w:t>Э</w:t>
      </w:r>
      <w:r w:rsidR="00C210F1">
        <w:rPr>
          <w:color w:val="auto"/>
          <w:sz w:val="24"/>
          <w:szCs w:val="24"/>
          <w:lang w:val="ru-RU"/>
        </w:rPr>
        <w:t>Б</w:t>
      </w:r>
      <w:r w:rsidR="007405C1">
        <w:rPr>
          <w:color w:val="auto"/>
          <w:sz w:val="24"/>
          <w:szCs w:val="24"/>
          <w:lang w:val="ru-RU"/>
        </w:rPr>
        <w:t>В</w:t>
      </w:r>
      <w:r w:rsidR="00C210F1">
        <w:rPr>
          <w:color w:val="auto"/>
          <w:sz w:val="24"/>
          <w:szCs w:val="24"/>
          <w:lang w:val="ru-RU"/>
        </w:rPr>
        <w:t xml:space="preserve">-негативных, так </w:t>
      </w:r>
      <w:r w:rsidR="007405C1">
        <w:rPr>
          <w:color w:val="auto"/>
          <w:sz w:val="24"/>
          <w:szCs w:val="24"/>
          <w:lang w:val="ru-RU"/>
        </w:rPr>
        <w:t>и у Э</w:t>
      </w:r>
      <w:r w:rsidR="00C210F1" w:rsidRPr="003D0D57">
        <w:rPr>
          <w:color w:val="auto"/>
          <w:sz w:val="24"/>
          <w:szCs w:val="24"/>
          <w:lang w:val="ru-RU"/>
        </w:rPr>
        <w:t>Б</w:t>
      </w:r>
      <w:r w:rsidR="007405C1">
        <w:rPr>
          <w:color w:val="auto"/>
          <w:sz w:val="24"/>
          <w:szCs w:val="24"/>
          <w:lang w:val="ru-RU"/>
        </w:rPr>
        <w:t>В</w:t>
      </w:r>
      <w:r w:rsidR="00C210F1" w:rsidRPr="003D0D57">
        <w:rPr>
          <w:color w:val="auto"/>
          <w:sz w:val="24"/>
          <w:szCs w:val="24"/>
          <w:lang w:val="ru-RU"/>
        </w:rPr>
        <w:t>-позитивных пациентов.</w:t>
      </w:r>
      <w:r w:rsidR="00C210F1" w:rsidRPr="00C210F1">
        <w:rPr>
          <w:color w:val="auto"/>
          <w:sz w:val="24"/>
          <w:szCs w:val="24"/>
          <w:lang w:val="ru-RU"/>
        </w:rPr>
        <w:t xml:space="preserve"> </w:t>
      </w:r>
      <w:r w:rsidR="00C210F1">
        <w:rPr>
          <w:color w:val="auto"/>
          <w:sz w:val="24"/>
          <w:szCs w:val="24"/>
          <w:lang w:val="ru-RU"/>
        </w:rPr>
        <w:t>Исключение составляет ХЛП2, при котором</w:t>
      </w:r>
      <w:r w:rsidR="00C210F1" w:rsidRPr="003D0D57">
        <w:rPr>
          <w:color w:val="auto"/>
          <w:sz w:val="24"/>
          <w:szCs w:val="24"/>
          <w:lang w:val="ru-RU"/>
        </w:rPr>
        <w:t xml:space="preserve"> </w:t>
      </w:r>
      <w:r w:rsidR="00C210F1">
        <w:rPr>
          <w:color w:val="auto"/>
          <w:sz w:val="24"/>
          <w:szCs w:val="24"/>
          <w:lang w:val="ru-RU"/>
        </w:rPr>
        <w:t>к настоящему моменту не зафиксировано ни одного случая лимфомы</w:t>
      </w:r>
      <w:r w:rsidR="00040E50" w:rsidRPr="00F23215">
        <w:rPr>
          <w:color w:val="auto"/>
          <w:sz w:val="24"/>
          <w:szCs w:val="24"/>
          <w:lang w:val="ru-RU"/>
        </w:rPr>
        <w:t>[19</w:t>
      </w:r>
      <w:r w:rsidR="00C210F1" w:rsidRPr="00F23215">
        <w:rPr>
          <w:color w:val="auto"/>
          <w:sz w:val="24"/>
          <w:szCs w:val="24"/>
          <w:lang w:val="ru-RU"/>
        </w:rPr>
        <w:t>].</w:t>
      </w:r>
    </w:p>
    <w:p w14:paraId="68C7E136" w14:textId="51565AD8" w:rsidR="0041097D" w:rsidRPr="002E37D0" w:rsidRDefault="0041097D" w:rsidP="0041097D">
      <w:pPr>
        <w:pStyle w:val="Text05"/>
        <w:spacing w:line="360" w:lineRule="auto"/>
        <w:ind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Другим существенным отличием XЛП</w:t>
      </w:r>
      <w:r w:rsidRPr="003D0D57">
        <w:rPr>
          <w:color w:val="auto"/>
          <w:sz w:val="24"/>
          <w:szCs w:val="24"/>
          <w:lang w:val="ru-RU"/>
        </w:rPr>
        <w:t xml:space="preserve">2 является развитие </w:t>
      </w:r>
      <w:r>
        <w:rPr>
          <w:color w:val="auto"/>
          <w:sz w:val="24"/>
          <w:szCs w:val="24"/>
          <w:lang w:val="ru-RU"/>
        </w:rPr>
        <w:t>воспалительного заболевания кишечника</w:t>
      </w:r>
      <w:r w:rsidRPr="003D0D57">
        <w:rPr>
          <w:color w:val="auto"/>
          <w:sz w:val="24"/>
          <w:szCs w:val="24"/>
          <w:lang w:val="ru-RU"/>
        </w:rPr>
        <w:t xml:space="preserve">, напоминающего гистологически </w:t>
      </w:r>
      <w:r w:rsidR="00765B85">
        <w:rPr>
          <w:color w:val="auto"/>
          <w:sz w:val="24"/>
          <w:szCs w:val="24"/>
          <w:lang w:val="ru-RU"/>
        </w:rPr>
        <w:t xml:space="preserve">болезнь </w:t>
      </w:r>
      <w:r w:rsidR="00765B85" w:rsidRPr="00F23215">
        <w:rPr>
          <w:color w:val="auto"/>
          <w:sz w:val="24"/>
          <w:szCs w:val="24"/>
          <w:lang w:val="ru-RU"/>
        </w:rPr>
        <w:t>Крона [20</w:t>
      </w:r>
      <w:r w:rsidRPr="00F23215">
        <w:rPr>
          <w:color w:val="auto"/>
          <w:sz w:val="24"/>
          <w:szCs w:val="24"/>
          <w:lang w:val="ru-RU"/>
        </w:rPr>
        <w:t>].</w:t>
      </w:r>
      <w:r w:rsidR="002E37D0">
        <w:rPr>
          <w:color w:val="auto"/>
          <w:sz w:val="24"/>
          <w:szCs w:val="24"/>
          <w:lang w:val="ru-RU"/>
        </w:rPr>
        <w:t xml:space="preserve"> Дефицит </w:t>
      </w:r>
      <w:r w:rsidR="002E37D0">
        <w:rPr>
          <w:color w:val="auto"/>
          <w:sz w:val="24"/>
          <w:szCs w:val="24"/>
          <w:lang w:val="en-US"/>
        </w:rPr>
        <w:t>XIAP</w:t>
      </w:r>
      <w:r w:rsidR="002E37D0">
        <w:rPr>
          <w:color w:val="auto"/>
          <w:sz w:val="24"/>
          <w:szCs w:val="24"/>
          <w:lang w:val="ru-RU"/>
        </w:rPr>
        <w:t xml:space="preserve"> относится к группе моногенных заболеваний с поражением желудочно-кишечного тракта, основной характеристикой которых является развитие ВЗК-подобного колита с ранней манифестацией.</w:t>
      </w:r>
    </w:p>
    <w:p w14:paraId="7CE7A72D" w14:textId="1AFC4B65" w:rsidR="00C210F1" w:rsidRPr="004B736E" w:rsidRDefault="00C210F1" w:rsidP="007405C1">
      <w:pPr>
        <w:pStyle w:val="Text05"/>
        <w:spacing w:line="360" w:lineRule="auto"/>
        <w:ind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К редким проявлениям XЛП1</w:t>
      </w:r>
      <w:r w:rsidR="003D0D57" w:rsidRPr="003D0D57">
        <w:rPr>
          <w:color w:val="auto"/>
          <w:sz w:val="24"/>
          <w:szCs w:val="24"/>
          <w:lang w:val="ru-RU"/>
        </w:rPr>
        <w:t xml:space="preserve"> относятся аплас</w:t>
      </w:r>
      <w:r>
        <w:rPr>
          <w:color w:val="auto"/>
          <w:sz w:val="24"/>
          <w:szCs w:val="24"/>
          <w:lang w:val="ru-RU"/>
        </w:rPr>
        <w:t>тическая анемия,</w:t>
      </w:r>
      <w:r w:rsidR="003D0D57" w:rsidRPr="003D0D57">
        <w:rPr>
          <w:color w:val="auto"/>
          <w:sz w:val="24"/>
          <w:szCs w:val="24"/>
          <w:lang w:val="ru-RU"/>
        </w:rPr>
        <w:t xml:space="preserve"> лимфоидный васкулит, лимфоидный </w:t>
      </w:r>
      <w:r w:rsidR="003D0D57" w:rsidRPr="004B736E">
        <w:rPr>
          <w:color w:val="auto"/>
          <w:sz w:val="24"/>
          <w:szCs w:val="24"/>
          <w:lang w:val="ru-RU"/>
        </w:rPr>
        <w:t>гранулемат</w:t>
      </w:r>
      <w:r w:rsidRPr="004B736E">
        <w:rPr>
          <w:color w:val="auto"/>
          <w:sz w:val="24"/>
          <w:szCs w:val="24"/>
          <w:lang w:val="ru-RU"/>
        </w:rPr>
        <w:t xml:space="preserve">оз </w:t>
      </w:r>
      <w:r w:rsidRPr="00F23215">
        <w:rPr>
          <w:color w:val="auto"/>
          <w:sz w:val="24"/>
          <w:szCs w:val="24"/>
          <w:lang w:val="ru-RU"/>
        </w:rPr>
        <w:t>легких</w:t>
      </w:r>
      <w:r w:rsidR="00F23215" w:rsidRPr="00F23215">
        <w:rPr>
          <w:color w:val="auto"/>
          <w:sz w:val="24"/>
          <w:szCs w:val="24"/>
          <w:lang w:val="ru-RU"/>
        </w:rPr>
        <w:t xml:space="preserve"> [</w:t>
      </w:r>
      <w:r w:rsidR="00765B85" w:rsidRPr="00F23215">
        <w:rPr>
          <w:color w:val="auto"/>
          <w:sz w:val="24"/>
          <w:szCs w:val="24"/>
          <w:lang w:val="ru-RU"/>
        </w:rPr>
        <w:t>21</w:t>
      </w:r>
      <w:r w:rsidR="003D0D57" w:rsidRPr="00F23215">
        <w:rPr>
          <w:color w:val="auto"/>
          <w:sz w:val="24"/>
          <w:szCs w:val="24"/>
          <w:lang w:val="ru-RU"/>
        </w:rPr>
        <w:t>].</w:t>
      </w:r>
      <w:r w:rsidR="003D0D57" w:rsidRPr="004B736E">
        <w:rPr>
          <w:color w:val="auto"/>
          <w:sz w:val="24"/>
          <w:szCs w:val="24"/>
          <w:lang w:val="ru-RU"/>
        </w:rPr>
        <w:t xml:space="preserve"> </w:t>
      </w:r>
    </w:p>
    <w:p w14:paraId="7F4DDF8E" w14:textId="5BE5237A" w:rsidR="0041097D" w:rsidRPr="004B736E" w:rsidRDefault="0041097D" w:rsidP="0041097D">
      <w:pPr>
        <w:pStyle w:val="Text05"/>
        <w:spacing w:line="360" w:lineRule="auto"/>
        <w:ind w:firstLine="0"/>
        <w:rPr>
          <w:color w:val="auto"/>
          <w:sz w:val="24"/>
          <w:szCs w:val="24"/>
          <w:lang w:val="ru-RU"/>
        </w:rPr>
      </w:pPr>
      <w:r w:rsidRPr="004B736E">
        <w:rPr>
          <w:color w:val="auto"/>
          <w:sz w:val="24"/>
          <w:szCs w:val="24"/>
          <w:lang w:val="ru-RU"/>
        </w:rPr>
        <w:lastRenderedPageBreak/>
        <w:t xml:space="preserve">К редким проявлениям ХЛП2 относятся аутовоспалительные проявления, такие как артрит, увеит, </w:t>
      </w:r>
      <w:r w:rsidRPr="004B736E">
        <w:rPr>
          <w:sz w:val="24"/>
          <w:szCs w:val="24"/>
          <w:lang w:val="ru-RU"/>
        </w:rPr>
        <w:t xml:space="preserve">узловатая </w:t>
      </w:r>
      <w:r w:rsidRPr="00F23215">
        <w:rPr>
          <w:sz w:val="24"/>
          <w:szCs w:val="24"/>
          <w:lang w:val="ru-RU"/>
        </w:rPr>
        <w:t>эритема[</w:t>
      </w:r>
      <w:r w:rsidR="00765B85" w:rsidRPr="00F23215">
        <w:rPr>
          <w:sz w:val="24"/>
          <w:szCs w:val="24"/>
          <w:lang w:val="ru-RU"/>
        </w:rPr>
        <w:t>10</w:t>
      </w:r>
      <w:r w:rsidRPr="00F23215">
        <w:rPr>
          <w:sz w:val="24"/>
          <w:szCs w:val="24"/>
          <w:lang w:val="ru-RU"/>
        </w:rPr>
        <w:t>].</w:t>
      </w:r>
    </w:p>
    <w:p w14:paraId="6DD4BA89" w14:textId="5E0555FE" w:rsidR="003D0D57" w:rsidRPr="003D0D57" w:rsidRDefault="003D0D57" w:rsidP="007405C1">
      <w:pPr>
        <w:pStyle w:val="Text05"/>
        <w:spacing w:line="360" w:lineRule="auto"/>
        <w:ind w:firstLine="0"/>
        <w:rPr>
          <w:color w:val="auto"/>
          <w:sz w:val="24"/>
          <w:szCs w:val="24"/>
          <w:lang w:val="ru-RU"/>
        </w:rPr>
      </w:pPr>
      <w:r w:rsidRPr="003D0D57">
        <w:rPr>
          <w:color w:val="auto"/>
          <w:sz w:val="24"/>
          <w:szCs w:val="24"/>
          <w:lang w:val="ru-RU"/>
        </w:rPr>
        <w:t>Клиническая картина может быть представлена одним или комбинацией приведенных выше состояний, при этом проявления у представителей одной и той же семьи могут различаться.</w:t>
      </w:r>
    </w:p>
    <w:p w14:paraId="796E73D9" w14:textId="41024C16" w:rsidR="005D08A8" w:rsidRPr="00367D2B" w:rsidRDefault="00181EC4" w:rsidP="00367D2B">
      <w:pPr>
        <w:pStyle w:val="1"/>
      </w:pPr>
      <w:bookmarkStart w:id="5" w:name="_Toc466750948"/>
      <w:r>
        <w:t>2. Диагностика</w:t>
      </w:r>
      <w:bookmarkEnd w:id="5"/>
    </w:p>
    <w:p w14:paraId="7707F017" w14:textId="11F04F17" w:rsidR="006108C9" w:rsidRPr="00245A22" w:rsidRDefault="00181EC4" w:rsidP="00181EC4">
      <w:pPr>
        <w:pStyle w:val="af1"/>
      </w:pPr>
      <w:r w:rsidRPr="00245A22">
        <w:t xml:space="preserve">2.1 </w:t>
      </w:r>
      <w:r w:rsidR="006108C9" w:rsidRPr="00245A22">
        <w:t>Жалобы и анамнез</w:t>
      </w:r>
      <w:r w:rsidR="005533AE" w:rsidRPr="00245A22">
        <w:t xml:space="preserve"> </w:t>
      </w:r>
    </w:p>
    <w:p w14:paraId="37E10852" w14:textId="36A6700E" w:rsidR="00006969" w:rsidRPr="00006969" w:rsidRDefault="00006969" w:rsidP="00006969">
      <w:pPr>
        <w:pStyle w:val="ac"/>
        <w:numPr>
          <w:ilvl w:val="0"/>
          <w:numId w:val="8"/>
        </w:numPr>
        <w:jc w:val="both"/>
        <w:rPr>
          <w:rFonts w:cs="Times New Roman"/>
          <w:szCs w:val="24"/>
          <w:lang w:val="en-US"/>
        </w:rPr>
      </w:pPr>
      <w:proofErr w:type="spellStart"/>
      <w:r w:rsidRPr="00006969">
        <w:rPr>
          <w:rFonts w:cs="Times New Roman"/>
          <w:b/>
          <w:szCs w:val="24"/>
          <w:lang w:val="en-US"/>
        </w:rPr>
        <w:t>Рекомендуется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всем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пациентам</w:t>
      </w:r>
      <w:proofErr w:type="spellEnd"/>
      <w:r>
        <w:rPr>
          <w:rFonts w:cs="Times New Roman"/>
          <w:szCs w:val="24"/>
          <w:lang w:val="en-US"/>
        </w:rPr>
        <w:t xml:space="preserve"> с </w:t>
      </w:r>
      <w:r>
        <w:rPr>
          <w:rFonts w:cs="Times New Roman"/>
          <w:szCs w:val="24"/>
        </w:rPr>
        <w:t>ХЛП</w:t>
      </w:r>
      <w:r w:rsidRPr="00006969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подробный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опрос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жалоб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сбор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006969">
        <w:rPr>
          <w:rFonts w:cs="Times New Roman"/>
          <w:szCs w:val="24"/>
          <w:lang w:val="en-US"/>
        </w:rPr>
        <w:t>анамнеза</w:t>
      </w:r>
      <w:proofErr w:type="spellEnd"/>
      <w:r w:rsidRPr="00006969">
        <w:rPr>
          <w:rFonts w:cs="Times New Roman"/>
          <w:szCs w:val="24"/>
          <w:lang w:val="en-US"/>
        </w:rPr>
        <w:t xml:space="preserve"> </w:t>
      </w:r>
      <w:proofErr w:type="spellStart"/>
      <w:r w:rsidRPr="00006969">
        <w:rPr>
          <w:rFonts w:cs="Times New Roman"/>
          <w:szCs w:val="24"/>
          <w:lang w:val="en-US"/>
        </w:rPr>
        <w:t>заболевания</w:t>
      </w:r>
      <w:proofErr w:type="spellEnd"/>
      <w:r w:rsidRPr="00006969">
        <w:rPr>
          <w:rFonts w:cs="Times New Roman"/>
          <w:szCs w:val="24"/>
          <w:lang w:val="en-US"/>
        </w:rPr>
        <w:t xml:space="preserve">, </w:t>
      </w:r>
      <w:proofErr w:type="spellStart"/>
      <w:r w:rsidRPr="00006969">
        <w:rPr>
          <w:rFonts w:cs="Times New Roman"/>
          <w:szCs w:val="24"/>
          <w:lang w:val="en-US"/>
        </w:rPr>
        <w:t>семейного</w:t>
      </w:r>
      <w:proofErr w:type="spellEnd"/>
      <w:r w:rsidRPr="00006969">
        <w:rPr>
          <w:rFonts w:cs="Times New Roman"/>
          <w:szCs w:val="24"/>
          <w:lang w:val="en-US"/>
        </w:rPr>
        <w:t xml:space="preserve"> </w:t>
      </w:r>
      <w:proofErr w:type="spellStart"/>
      <w:r w:rsidRPr="00006969">
        <w:rPr>
          <w:rFonts w:cs="Times New Roman"/>
          <w:szCs w:val="24"/>
          <w:lang w:val="en-US"/>
        </w:rPr>
        <w:t>анамнеза</w:t>
      </w:r>
      <w:proofErr w:type="spellEnd"/>
      <w:r w:rsidRPr="00006969">
        <w:rPr>
          <w:rFonts w:cs="Times New Roman"/>
          <w:szCs w:val="24"/>
          <w:lang w:val="en-US"/>
        </w:rPr>
        <w:t xml:space="preserve"> с </w:t>
      </w:r>
      <w:proofErr w:type="spellStart"/>
      <w:r w:rsidRPr="00006969">
        <w:rPr>
          <w:rFonts w:cs="Times New Roman"/>
          <w:szCs w:val="24"/>
          <w:lang w:val="en-US"/>
        </w:rPr>
        <w:t>целью</w:t>
      </w:r>
      <w:proofErr w:type="spellEnd"/>
      <w:r w:rsidRPr="00006969">
        <w:rPr>
          <w:rFonts w:cs="Times New Roman"/>
          <w:szCs w:val="24"/>
          <w:lang w:val="en-US"/>
        </w:rPr>
        <w:t xml:space="preserve"> </w:t>
      </w:r>
      <w:proofErr w:type="spellStart"/>
      <w:r w:rsidRPr="00006969">
        <w:rPr>
          <w:rFonts w:cs="Times New Roman"/>
          <w:szCs w:val="24"/>
          <w:lang w:val="en-US"/>
        </w:rPr>
        <w:t>верификации</w:t>
      </w:r>
      <w:proofErr w:type="spellEnd"/>
      <w:r w:rsidRPr="00006969">
        <w:rPr>
          <w:rFonts w:cs="Times New Roman"/>
          <w:szCs w:val="24"/>
          <w:lang w:val="en-US"/>
        </w:rPr>
        <w:t xml:space="preserve"> </w:t>
      </w:r>
      <w:proofErr w:type="spellStart"/>
      <w:r w:rsidRPr="00006969">
        <w:rPr>
          <w:rFonts w:cs="Times New Roman"/>
          <w:szCs w:val="24"/>
          <w:lang w:val="en-US"/>
        </w:rPr>
        <w:t>диагноза</w:t>
      </w:r>
      <w:proofErr w:type="spellEnd"/>
      <w:r w:rsidRPr="00006969">
        <w:rPr>
          <w:rFonts w:cs="Times New Roman"/>
          <w:szCs w:val="24"/>
          <w:lang w:val="en-US"/>
        </w:rPr>
        <w:t xml:space="preserve"> и </w:t>
      </w:r>
      <w:proofErr w:type="spellStart"/>
      <w:r w:rsidRPr="00006969">
        <w:rPr>
          <w:rFonts w:cs="Times New Roman"/>
          <w:szCs w:val="24"/>
          <w:lang w:val="en-US"/>
        </w:rPr>
        <w:t>оценки</w:t>
      </w:r>
      <w:proofErr w:type="spellEnd"/>
      <w:r w:rsidRPr="00006969">
        <w:rPr>
          <w:rFonts w:cs="Times New Roman"/>
          <w:szCs w:val="24"/>
          <w:lang w:val="en-US"/>
        </w:rPr>
        <w:t xml:space="preserve"> </w:t>
      </w:r>
      <w:proofErr w:type="spellStart"/>
      <w:r w:rsidRPr="00006969">
        <w:rPr>
          <w:rFonts w:cs="Times New Roman"/>
          <w:szCs w:val="24"/>
          <w:lang w:val="en-US"/>
        </w:rPr>
        <w:t>тяжести</w:t>
      </w:r>
      <w:proofErr w:type="spellEnd"/>
      <w:r w:rsidRPr="00006969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Pr="00006969">
        <w:rPr>
          <w:rFonts w:cs="Times New Roman"/>
          <w:szCs w:val="24"/>
          <w:lang w:val="en-US"/>
        </w:rPr>
        <w:t>состояни</w:t>
      </w:r>
      <w:r>
        <w:rPr>
          <w:rFonts w:cs="Times New Roman"/>
          <w:szCs w:val="24"/>
          <w:lang w:val="en-US"/>
        </w:rPr>
        <w:t>я</w:t>
      </w:r>
      <w:proofErr w:type="spellEnd"/>
      <w:r w:rsidRPr="00F23215">
        <w:rPr>
          <w:szCs w:val="24"/>
        </w:rPr>
        <w:t>[</w:t>
      </w:r>
      <w:proofErr w:type="gramEnd"/>
      <w:r w:rsidRPr="00F23215">
        <w:rPr>
          <w:szCs w:val="24"/>
        </w:rPr>
        <w:t>19,20,21,22].</w:t>
      </w:r>
    </w:p>
    <w:p w14:paraId="646EA2E9" w14:textId="77777777" w:rsidR="00006969" w:rsidRPr="003A6854" w:rsidRDefault="00006969" w:rsidP="003A6854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3A6854">
        <w:rPr>
          <w:rFonts w:eastAsia="Times New Roman" w:cs="Times New Roman"/>
          <w:b/>
          <w:color w:val="000000"/>
          <w:szCs w:val="24"/>
          <w:lang w:eastAsia="ru-RU"/>
        </w:rPr>
        <w:t>Уровень убедительности рекомендаций С (уровень достоверности доказательств – 4)</w:t>
      </w:r>
    </w:p>
    <w:p w14:paraId="01CB458F" w14:textId="77777777" w:rsidR="00006969" w:rsidRPr="00006969" w:rsidRDefault="00006969" w:rsidP="00245A22">
      <w:pPr>
        <w:jc w:val="both"/>
        <w:rPr>
          <w:rFonts w:cs="Times New Roman"/>
          <w:b/>
          <w:szCs w:val="24"/>
          <w:lang w:val="en-US"/>
        </w:rPr>
      </w:pPr>
    </w:p>
    <w:p w14:paraId="4DC9F456" w14:textId="7B4FE92A" w:rsidR="00422CBB" w:rsidRPr="00245A22" w:rsidRDefault="00006969" w:rsidP="00245A22">
      <w:pPr>
        <w:jc w:val="both"/>
        <w:rPr>
          <w:rFonts w:cs="Times New Roman"/>
          <w:szCs w:val="24"/>
        </w:rPr>
      </w:pPr>
      <w:r w:rsidRPr="00006969">
        <w:rPr>
          <w:rFonts w:cs="Times New Roman"/>
          <w:b/>
          <w:szCs w:val="24"/>
        </w:rPr>
        <w:t>Комментарии</w:t>
      </w:r>
      <w:r w:rsidRPr="00006969">
        <w:rPr>
          <w:rFonts w:cs="Times New Roman"/>
          <w:b/>
          <w:szCs w:val="24"/>
          <w:lang w:val="en-US"/>
        </w:rPr>
        <w:t>:</w:t>
      </w:r>
      <w:r>
        <w:rPr>
          <w:rFonts w:cs="Times New Roman"/>
          <w:szCs w:val="24"/>
        </w:rPr>
        <w:t xml:space="preserve"> </w:t>
      </w:r>
      <w:r w:rsidR="00A820BA" w:rsidRPr="00245A22">
        <w:rPr>
          <w:rFonts w:cs="Times New Roman"/>
          <w:szCs w:val="24"/>
        </w:rPr>
        <w:t xml:space="preserve">Родители больного </w:t>
      </w:r>
      <w:r w:rsidR="00C931A7" w:rsidRPr="00245A22">
        <w:rPr>
          <w:rFonts w:cs="Times New Roman"/>
          <w:szCs w:val="24"/>
        </w:rPr>
        <w:t xml:space="preserve">могут предъявлять </w:t>
      </w:r>
      <w:r w:rsidR="00A820BA" w:rsidRPr="00245A22">
        <w:rPr>
          <w:rFonts w:cs="Times New Roman"/>
          <w:szCs w:val="24"/>
        </w:rPr>
        <w:t xml:space="preserve"> жалобы на </w:t>
      </w:r>
      <w:r w:rsidR="00DA1930" w:rsidRPr="00245A22">
        <w:rPr>
          <w:rFonts w:cs="Times New Roman"/>
          <w:szCs w:val="24"/>
        </w:rPr>
        <w:t xml:space="preserve">появившийся с </w:t>
      </w:r>
      <w:r w:rsidR="00C931A7" w:rsidRPr="00245A22">
        <w:rPr>
          <w:rFonts w:cs="Times New Roman"/>
          <w:szCs w:val="24"/>
        </w:rPr>
        <w:t xml:space="preserve">раннего возраста  </w:t>
      </w:r>
      <w:r w:rsidR="008C2F3A" w:rsidRPr="00245A22">
        <w:rPr>
          <w:rFonts w:cs="Times New Roman"/>
          <w:szCs w:val="24"/>
        </w:rPr>
        <w:t xml:space="preserve">разжиженный </w:t>
      </w:r>
      <w:r w:rsidR="00C931A7" w:rsidRPr="00245A22">
        <w:rPr>
          <w:rFonts w:cs="Times New Roman"/>
          <w:szCs w:val="24"/>
        </w:rPr>
        <w:t xml:space="preserve">стул, </w:t>
      </w:r>
      <w:r w:rsidR="00245A22" w:rsidRPr="00245A22">
        <w:rPr>
          <w:rFonts w:cs="Times New Roman"/>
          <w:szCs w:val="24"/>
        </w:rPr>
        <w:t xml:space="preserve">кровь в стуле, </w:t>
      </w:r>
      <w:r w:rsidR="00C931A7" w:rsidRPr="00245A22">
        <w:rPr>
          <w:rFonts w:cs="Times New Roman"/>
          <w:szCs w:val="24"/>
        </w:rPr>
        <w:t>наличие увеличенных лимфоузлов, эпизоды лихорадки без явного очага инфекции и ответа на антибактериальную терапию</w:t>
      </w:r>
      <w:r w:rsidR="00300317" w:rsidRPr="00245A22">
        <w:rPr>
          <w:rFonts w:cs="Times New Roman"/>
          <w:szCs w:val="24"/>
        </w:rPr>
        <w:t>, которые могут сопровождаться увеличением печени/селезенки</w:t>
      </w:r>
      <w:r w:rsidR="00245A22" w:rsidRPr="00245A22">
        <w:rPr>
          <w:rFonts w:cs="Times New Roman"/>
          <w:szCs w:val="24"/>
        </w:rPr>
        <w:t xml:space="preserve">. </w:t>
      </w:r>
      <w:r w:rsidR="00245A22" w:rsidRPr="00245A22">
        <w:rPr>
          <w:szCs w:val="24"/>
        </w:rPr>
        <w:t>Следует уточнить особенности физического развития ребенка, прибавку в весе, сроки возникновения, частоту и тяжесть кишечных проявлений, а также болел ли ребенок инфекционным мононуклеозом и насколько тяжело протекало заболевание</w:t>
      </w:r>
      <w:r w:rsidR="003A6854">
        <w:rPr>
          <w:szCs w:val="24"/>
        </w:rPr>
        <w:t>.</w:t>
      </w:r>
    </w:p>
    <w:p w14:paraId="659765EC" w14:textId="30DE2343" w:rsidR="00DA1930" w:rsidRPr="00245A22" w:rsidRDefault="00734D6A" w:rsidP="00245A22">
      <w:pPr>
        <w:pStyle w:val="32"/>
        <w:shd w:val="clear" w:color="auto" w:fill="auto"/>
        <w:spacing w:line="360" w:lineRule="auto"/>
        <w:ind w:left="20" w:right="20" w:firstLine="0"/>
        <w:jc w:val="both"/>
        <w:rPr>
          <w:sz w:val="24"/>
          <w:szCs w:val="24"/>
        </w:rPr>
      </w:pPr>
      <w:r w:rsidRPr="00245A22">
        <w:rPr>
          <w:sz w:val="24"/>
          <w:szCs w:val="24"/>
        </w:rPr>
        <w:t>П</w:t>
      </w:r>
      <w:r w:rsidR="00245A22" w:rsidRPr="00245A22">
        <w:rPr>
          <w:sz w:val="24"/>
          <w:szCs w:val="24"/>
        </w:rPr>
        <w:t>ри сборе семейного анамнеза</w:t>
      </w:r>
      <w:r w:rsidRPr="00245A22">
        <w:rPr>
          <w:sz w:val="24"/>
          <w:szCs w:val="24"/>
        </w:rPr>
        <w:t xml:space="preserve"> обращать внимание на случаи ранних сме</w:t>
      </w:r>
      <w:r w:rsidR="00245A22" w:rsidRPr="00245A22">
        <w:rPr>
          <w:sz w:val="24"/>
          <w:szCs w:val="24"/>
        </w:rPr>
        <w:t>ртей мальчиков с признаками гемо</w:t>
      </w:r>
      <w:r w:rsidRPr="00245A22">
        <w:rPr>
          <w:sz w:val="24"/>
          <w:szCs w:val="24"/>
        </w:rPr>
        <w:t>фагоцитоза, лимфопролиферации, а также случаи тяжел</w:t>
      </w:r>
      <w:r w:rsidR="00245A22" w:rsidRPr="00245A22">
        <w:rPr>
          <w:sz w:val="24"/>
          <w:szCs w:val="24"/>
        </w:rPr>
        <w:t xml:space="preserve">ого колита у лиц мужского </w:t>
      </w:r>
      <w:r w:rsidR="00245A22" w:rsidRPr="00F23215">
        <w:rPr>
          <w:sz w:val="24"/>
          <w:szCs w:val="24"/>
        </w:rPr>
        <w:t>пола</w:t>
      </w:r>
      <w:r w:rsidR="002569D1" w:rsidRPr="00F23215">
        <w:rPr>
          <w:color w:val="auto"/>
          <w:sz w:val="24"/>
          <w:szCs w:val="24"/>
        </w:rPr>
        <w:t>[</w:t>
      </w:r>
      <w:r w:rsidR="005F4866" w:rsidRPr="00F23215">
        <w:rPr>
          <w:color w:val="auto"/>
          <w:sz w:val="24"/>
          <w:szCs w:val="24"/>
        </w:rPr>
        <w:t>19,20,21,22</w:t>
      </w:r>
      <w:r w:rsidR="005533AE" w:rsidRPr="00F23215">
        <w:rPr>
          <w:color w:val="auto"/>
          <w:sz w:val="24"/>
          <w:szCs w:val="24"/>
        </w:rPr>
        <w:t>]</w:t>
      </w:r>
      <w:r w:rsidR="00DA1930" w:rsidRPr="00F23215">
        <w:rPr>
          <w:color w:val="auto"/>
          <w:sz w:val="24"/>
          <w:szCs w:val="24"/>
        </w:rPr>
        <w:t>.</w:t>
      </w:r>
    </w:p>
    <w:p w14:paraId="0422D84B" w14:textId="77777777" w:rsidR="006108C9" w:rsidRPr="00245A22" w:rsidRDefault="00181EC4" w:rsidP="00181EC4">
      <w:pPr>
        <w:pStyle w:val="af1"/>
      </w:pPr>
      <w:r w:rsidRPr="00245A22">
        <w:t xml:space="preserve">2.2 </w:t>
      </w:r>
      <w:r w:rsidR="009B38B7" w:rsidRPr="00245A22">
        <w:t>Физикальное обследование</w:t>
      </w:r>
    </w:p>
    <w:p w14:paraId="47172B47" w14:textId="3766C092" w:rsidR="00F048F4" w:rsidRPr="00F048F4" w:rsidRDefault="00F048F4" w:rsidP="00F048F4">
      <w:pPr>
        <w:pStyle w:val="Text05"/>
        <w:numPr>
          <w:ilvl w:val="0"/>
          <w:numId w:val="8"/>
        </w:numPr>
        <w:spacing w:line="360" w:lineRule="auto"/>
        <w:rPr>
          <w:color w:val="auto"/>
          <w:sz w:val="24"/>
          <w:szCs w:val="24"/>
        </w:rPr>
      </w:pPr>
      <w:r w:rsidRPr="00F048F4">
        <w:rPr>
          <w:b/>
          <w:color w:val="auto"/>
          <w:sz w:val="24"/>
          <w:szCs w:val="24"/>
        </w:rPr>
        <w:t>Рекомендуется</w:t>
      </w:r>
      <w:r>
        <w:rPr>
          <w:color w:val="auto"/>
          <w:sz w:val="24"/>
          <w:szCs w:val="24"/>
        </w:rPr>
        <w:t xml:space="preserve"> всем пациентам с </w:t>
      </w:r>
      <w:r>
        <w:rPr>
          <w:color w:val="auto"/>
          <w:sz w:val="24"/>
          <w:szCs w:val="24"/>
          <w:lang w:val="ru-RU"/>
        </w:rPr>
        <w:t>ХЛП</w:t>
      </w:r>
      <w:r w:rsidRPr="00F048F4">
        <w:rPr>
          <w:color w:val="auto"/>
          <w:sz w:val="24"/>
          <w:szCs w:val="24"/>
        </w:rPr>
        <w:t xml:space="preserve"> провести полный физикальный осмотр с целью верификации диагноза, оцен</w:t>
      </w:r>
      <w:r>
        <w:rPr>
          <w:color w:val="auto"/>
          <w:sz w:val="24"/>
          <w:szCs w:val="24"/>
        </w:rPr>
        <w:t xml:space="preserve">ки тяжести состояния </w:t>
      </w:r>
      <w:r w:rsidRPr="00F23215">
        <w:rPr>
          <w:color w:val="auto"/>
          <w:sz w:val="24"/>
          <w:szCs w:val="24"/>
        </w:rPr>
        <w:t>[9]</w:t>
      </w:r>
      <w:r w:rsidRPr="00F048F4">
        <w:rPr>
          <w:color w:val="auto"/>
          <w:sz w:val="24"/>
          <w:szCs w:val="24"/>
        </w:rPr>
        <w:t>.</w:t>
      </w:r>
    </w:p>
    <w:p w14:paraId="0654C3E6" w14:textId="5EE41AFB" w:rsidR="00F048F4" w:rsidRPr="00F048F4" w:rsidRDefault="00F048F4" w:rsidP="00F048F4">
      <w:pPr>
        <w:pStyle w:val="Text05"/>
        <w:spacing w:line="360" w:lineRule="auto"/>
        <w:rPr>
          <w:b/>
          <w:color w:val="auto"/>
          <w:sz w:val="24"/>
          <w:szCs w:val="24"/>
        </w:rPr>
      </w:pPr>
      <w:r w:rsidRPr="00F048F4">
        <w:rPr>
          <w:b/>
          <w:color w:val="auto"/>
          <w:sz w:val="24"/>
          <w:szCs w:val="24"/>
        </w:rPr>
        <w:t>Уровень убедительности рекомендаций С (уровень достоверности доказательств – 4)</w:t>
      </w:r>
    </w:p>
    <w:p w14:paraId="7666E84A" w14:textId="76C67988" w:rsidR="00A71A28" w:rsidRPr="00245A22" w:rsidRDefault="00F048F4" w:rsidP="00245A22">
      <w:pPr>
        <w:pStyle w:val="Text05"/>
        <w:spacing w:line="360" w:lineRule="auto"/>
        <w:rPr>
          <w:color w:val="auto"/>
          <w:sz w:val="24"/>
          <w:szCs w:val="24"/>
          <w:lang w:val="ru-RU"/>
        </w:rPr>
      </w:pPr>
      <w:r w:rsidRPr="00F048F4">
        <w:rPr>
          <w:b/>
          <w:color w:val="auto"/>
          <w:sz w:val="24"/>
          <w:szCs w:val="24"/>
        </w:rPr>
        <w:t>Комментарии</w:t>
      </w:r>
      <w:r w:rsidRPr="00F048F4">
        <w:rPr>
          <w:b/>
          <w:color w:val="auto"/>
          <w:sz w:val="24"/>
          <w:szCs w:val="24"/>
          <w:lang w:val="en-US"/>
        </w:rPr>
        <w:t>:</w:t>
      </w:r>
      <w:r>
        <w:rPr>
          <w:color w:val="auto"/>
          <w:sz w:val="24"/>
          <w:szCs w:val="24"/>
          <w:lang w:val="ru-RU"/>
        </w:rPr>
        <w:t xml:space="preserve"> </w:t>
      </w:r>
      <w:r w:rsidR="00C931A7" w:rsidRPr="00245A22">
        <w:rPr>
          <w:color w:val="auto"/>
          <w:sz w:val="24"/>
          <w:szCs w:val="24"/>
        </w:rPr>
        <w:t xml:space="preserve">Пациенты с </w:t>
      </w:r>
      <w:r w:rsidR="00C931A7" w:rsidRPr="00245A22">
        <w:rPr>
          <w:color w:val="auto"/>
          <w:sz w:val="24"/>
          <w:szCs w:val="24"/>
          <w:lang w:val="ru-RU"/>
        </w:rPr>
        <w:t>ХЛП (особенно ХЛП2 с симптомами колита) могут отставать в массо-ростовых показателях</w:t>
      </w:r>
      <w:r w:rsidR="00A71A28" w:rsidRPr="00245A22">
        <w:rPr>
          <w:color w:val="auto"/>
          <w:sz w:val="24"/>
          <w:szCs w:val="24"/>
        </w:rPr>
        <w:t>.</w:t>
      </w:r>
      <w:r w:rsidR="00A71A28" w:rsidRPr="00245A22">
        <w:rPr>
          <w:color w:val="auto"/>
          <w:sz w:val="24"/>
          <w:szCs w:val="24"/>
          <w:lang w:val="ru-RU"/>
        </w:rPr>
        <w:t xml:space="preserve"> </w:t>
      </w:r>
      <w:r w:rsidR="00A71A28" w:rsidRPr="00245A22">
        <w:rPr>
          <w:color w:val="auto"/>
          <w:sz w:val="24"/>
          <w:szCs w:val="24"/>
        </w:rPr>
        <w:t xml:space="preserve">У больных с </w:t>
      </w:r>
      <w:r w:rsidR="00C931A7" w:rsidRPr="00245A22">
        <w:rPr>
          <w:color w:val="auto"/>
          <w:sz w:val="24"/>
          <w:szCs w:val="24"/>
          <w:lang w:val="ru-RU"/>
        </w:rPr>
        <w:t xml:space="preserve">ХЛП </w:t>
      </w:r>
      <w:r w:rsidR="00A71A28" w:rsidRPr="00245A22">
        <w:rPr>
          <w:color w:val="auto"/>
          <w:sz w:val="24"/>
          <w:szCs w:val="24"/>
        </w:rPr>
        <w:t>нередко отмеча</w:t>
      </w:r>
      <w:r w:rsidR="00A71A28" w:rsidRPr="00245A22">
        <w:rPr>
          <w:color w:val="auto"/>
          <w:sz w:val="24"/>
          <w:szCs w:val="24"/>
          <w:lang w:val="ru-RU"/>
        </w:rPr>
        <w:t>ю</w:t>
      </w:r>
      <w:r w:rsidR="00A71A28" w:rsidRPr="00245A22">
        <w:rPr>
          <w:color w:val="auto"/>
          <w:sz w:val="24"/>
          <w:szCs w:val="24"/>
        </w:rPr>
        <w:t>тся «немотивированные» субфебрилитеты и лихорадка без явного очага инфекции</w:t>
      </w:r>
      <w:r w:rsidR="00245A22" w:rsidRPr="00245A22">
        <w:rPr>
          <w:color w:val="auto"/>
          <w:sz w:val="24"/>
          <w:szCs w:val="24"/>
          <w:lang w:val="ru-RU"/>
        </w:rPr>
        <w:t xml:space="preserve"> (как проявление гемо</w:t>
      </w:r>
      <w:r w:rsidR="00C931A7" w:rsidRPr="00245A22">
        <w:rPr>
          <w:color w:val="auto"/>
          <w:sz w:val="24"/>
          <w:szCs w:val="24"/>
          <w:lang w:val="ru-RU"/>
        </w:rPr>
        <w:t>фагоцитоза)</w:t>
      </w:r>
      <w:r w:rsidR="00A71A28" w:rsidRPr="00245A22">
        <w:rPr>
          <w:color w:val="auto"/>
          <w:sz w:val="24"/>
          <w:szCs w:val="24"/>
        </w:rPr>
        <w:t xml:space="preserve">. </w:t>
      </w:r>
      <w:r w:rsidR="00245A22" w:rsidRPr="00245A22">
        <w:rPr>
          <w:color w:val="auto"/>
          <w:sz w:val="24"/>
          <w:szCs w:val="24"/>
          <w:lang w:val="ru-RU"/>
        </w:rPr>
        <w:t xml:space="preserve"> Кроме того</w:t>
      </w:r>
      <w:r w:rsidR="00C931A7" w:rsidRPr="00245A22">
        <w:rPr>
          <w:color w:val="auto"/>
          <w:sz w:val="24"/>
          <w:szCs w:val="24"/>
          <w:lang w:val="ru-RU"/>
        </w:rPr>
        <w:t xml:space="preserve"> э</w:t>
      </w:r>
      <w:r w:rsidR="00245A22">
        <w:rPr>
          <w:color w:val="auto"/>
          <w:sz w:val="24"/>
          <w:szCs w:val="24"/>
          <w:lang w:val="ru-RU"/>
        </w:rPr>
        <w:t>пизоды лихорадки и\или субфебри</w:t>
      </w:r>
      <w:r w:rsidR="00C931A7" w:rsidRPr="00245A22">
        <w:rPr>
          <w:color w:val="auto"/>
          <w:sz w:val="24"/>
          <w:szCs w:val="24"/>
          <w:lang w:val="ru-RU"/>
        </w:rPr>
        <w:t xml:space="preserve">литета с </w:t>
      </w:r>
      <w:r w:rsidR="00C931A7" w:rsidRPr="00245A22">
        <w:rPr>
          <w:color w:val="auto"/>
          <w:sz w:val="24"/>
          <w:szCs w:val="24"/>
          <w:lang w:val="ru-RU"/>
        </w:rPr>
        <w:lastRenderedPageBreak/>
        <w:t>потами и потерей массы тела могут быть признаками злокачественного заболевания (</w:t>
      </w:r>
      <w:r w:rsidR="00245A22" w:rsidRPr="00245A22">
        <w:rPr>
          <w:color w:val="auto"/>
          <w:sz w:val="24"/>
          <w:szCs w:val="24"/>
          <w:lang w:val="ru-RU"/>
        </w:rPr>
        <w:t xml:space="preserve">например, </w:t>
      </w:r>
      <w:r w:rsidR="00C931A7" w:rsidRPr="00245A22">
        <w:rPr>
          <w:color w:val="auto"/>
          <w:sz w:val="24"/>
          <w:szCs w:val="24"/>
          <w:lang w:val="ru-RU"/>
        </w:rPr>
        <w:t>так называемые «В</w:t>
      </w:r>
      <w:r w:rsidR="00245A22" w:rsidRPr="00245A22">
        <w:rPr>
          <w:color w:val="auto"/>
          <w:sz w:val="24"/>
          <w:szCs w:val="24"/>
          <w:lang w:val="ru-RU"/>
        </w:rPr>
        <w:t>» симптомы при лимфоме</w:t>
      </w:r>
      <w:r w:rsidR="00C931A7" w:rsidRPr="00245A22">
        <w:rPr>
          <w:color w:val="auto"/>
          <w:sz w:val="24"/>
          <w:szCs w:val="24"/>
          <w:lang w:val="ru-RU"/>
        </w:rPr>
        <w:t>).</w:t>
      </w:r>
    </w:p>
    <w:p w14:paraId="556833B4" w14:textId="77777777" w:rsidR="00C931A7" w:rsidRPr="00245A22" w:rsidRDefault="00C931A7" w:rsidP="00245A22">
      <w:pPr>
        <w:pStyle w:val="32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245A22">
        <w:rPr>
          <w:sz w:val="24"/>
          <w:szCs w:val="24"/>
        </w:rPr>
        <w:t>У больных с ХЛП 1 и 2 типа могут отмечаться пятнисто-папулезные сыпи, характерные для ГЛГ. При развитии цитопении, в том числе тромбоцитопении, отмечается геморрагическая сыпь.</w:t>
      </w:r>
    </w:p>
    <w:p w14:paraId="6A98A3A3" w14:textId="662AE167" w:rsidR="00C931A7" w:rsidRPr="00245A22" w:rsidRDefault="00C931A7" w:rsidP="00245A22">
      <w:pPr>
        <w:pStyle w:val="32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245A22">
        <w:rPr>
          <w:sz w:val="24"/>
          <w:szCs w:val="24"/>
        </w:rPr>
        <w:t>При осмотре рекомендовано оценить размеры периферических лимф</w:t>
      </w:r>
      <w:r w:rsidR="00245A22">
        <w:rPr>
          <w:sz w:val="24"/>
          <w:szCs w:val="24"/>
        </w:rPr>
        <w:t>оузлов. Для больных ХЛП нередко</w:t>
      </w:r>
      <w:r w:rsidRPr="00245A22">
        <w:rPr>
          <w:sz w:val="24"/>
          <w:szCs w:val="24"/>
        </w:rPr>
        <w:t xml:space="preserve"> характерна </w:t>
      </w:r>
      <w:r w:rsidR="00245A22" w:rsidRPr="00245A22">
        <w:rPr>
          <w:sz w:val="24"/>
          <w:szCs w:val="24"/>
        </w:rPr>
        <w:t>генерализованная лимфаденопатия</w:t>
      </w:r>
      <w:r w:rsidRPr="00245A22">
        <w:rPr>
          <w:sz w:val="24"/>
          <w:szCs w:val="24"/>
        </w:rPr>
        <w:t xml:space="preserve"> или увеличение одной группы лимфоузлов в случае развития лимфомы.  </w:t>
      </w:r>
    </w:p>
    <w:p w14:paraId="07FE0093" w14:textId="16EA2A43" w:rsidR="008C2F3A" w:rsidRPr="00367D2B" w:rsidRDefault="00C931A7" w:rsidP="00367D2B">
      <w:pPr>
        <w:pStyle w:val="32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245A22">
        <w:rPr>
          <w:sz w:val="24"/>
          <w:szCs w:val="24"/>
        </w:rPr>
        <w:t xml:space="preserve">Увеличение печени </w:t>
      </w:r>
      <w:r w:rsidR="00245A22" w:rsidRPr="00245A22">
        <w:rPr>
          <w:sz w:val="24"/>
          <w:szCs w:val="24"/>
        </w:rPr>
        <w:t>и селезенки - как проявление хронической ЭБВ-</w:t>
      </w:r>
      <w:r w:rsidR="008C2F3A" w:rsidRPr="00245A22">
        <w:rPr>
          <w:sz w:val="24"/>
          <w:szCs w:val="24"/>
        </w:rPr>
        <w:t xml:space="preserve">инфекции, ГЛГ или </w:t>
      </w:r>
      <w:proofErr w:type="spellStart"/>
      <w:r w:rsidR="008C2F3A" w:rsidRPr="00245A22">
        <w:rPr>
          <w:sz w:val="24"/>
          <w:szCs w:val="24"/>
        </w:rPr>
        <w:t>лимфомы</w:t>
      </w:r>
      <w:proofErr w:type="spellEnd"/>
      <w:r w:rsidR="00A04548" w:rsidRPr="00F23215">
        <w:rPr>
          <w:color w:val="auto"/>
          <w:sz w:val="24"/>
          <w:szCs w:val="24"/>
        </w:rPr>
        <w:t>.</w:t>
      </w:r>
      <w:r w:rsidR="00A04548" w:rsidRPr="00245A22">
        <w:rPr>
          <w:color w:val="auto"/>
          <w:sz w:val="24"/>
          <w:szCs w:val="24"/>
        </w:rPr>
        <w:t xml:space="preserve"> </w:t>
      </w:r>
    </w:p>
    <w:p w14:paraId="1F152C7D" w14:textId="77777777" w:rsidR="00295F20" w:rsidRPr="00D31780" w:rsidRDefault="00181EC4" w:rsidP="00181EC4">
      <w:pPr>
        <w:pStyle w:val="af1"/>
      </w:pPr>
      <w:r w:rsidRPr="00D31780">
        <w:t xml:space="preserve">2.3 </w:t>
      </w:r>
      <w:r w:rsidR="00295F20" w:rsidRPr="00D31780">
        <w:t>Лабораторная диагностика</w:t>
      </w:r>
    </w:p>
    <w:p w14:paraId="790B64E7" w14:textId="15A014D0" w:rsidR="00F048F4" w:rsidRPr="00F048F4" w:rsidRDefault="00F048F4" w:rsidP="00F048F4">
      <w:pPr>
        <w:pStyle w:val="ac"/>
        <w:numPr>
          <w:ilvl w:val="0"/>
          <w:numId w:val="8"/>
        </w:numPr>
        <w:rPr>
          <w:lang w:val="en-US"/>
        </w:rPr>
      </w:pPr>
      <w:proofErr w:type="spellStart"/>
      <w:r w:rsidRPr="00F048F4">
        <w:rPr>
          <w:b/>
          <w:lang w:val="en-US"/>
        </w:rPr>
        <w:t>Рекомендуется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всем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пациентам</w:t>
      </w:r>
      <w:proofErr w:type="spellEnd"/>
      <w:r>
        <w:rPr>
          <w:lang w:val="en-US"/>
        </w:rPr>
        <w:t xml:space="preserve"> с </w:t>
      </w:r>
      <w:r>
        <w:t>ХЛП</w:t>
      </w:r>
      <w:r w:rsidRPr="00F048F4">
        <w:rPr>
          <w:lang w:val="en-US"/>
        </w:rPr>
        <w:t xml:space="preserve"> </w:t>
      </w:r>
      <w:proofErr w:type="spellStart"/>
      <w:r w:rsidRPr="00F048F4">
        <w:rPr>
          <w:lang w:val="en-US"/>
        </w:rPr>
        <w:t>проводить</w:t>
      </w:r>
      <w:proofErr w:type="spellEnd"/>
      <w:r w:rsidRPr="00F048F4">
        <w:rPr>
          <w:lang w:val="en-US"/>
        </w:rPr>
        <w:t xml:space="preserve"> </w:t>
      </w:r>
      <w:proofErr w:type="spellStart"/>
      <w:r w:rsidRPr="00F048F4">
        <w:rPr>
          <w:lang w:val="en-US"/>
        </w:rPr>
        <w:t>клинический</w:t>
      </w:r>
      <w:proofErr w:type="spellEnd"/>
      <w:r w:rsidRPr="00F048F4">
        <w:rPr>
          <w:lang w:val="en-US"/>
        </w:rPr>
        <w:t xml:space="preserve"> </w:t>
      </w:r>
      <w:proofErr w:type="spellStart"/>
      <w:r w:rsidRPr="00F048F4">
        <w:rPr>
          <w:lang w:val="en-US"/>
        </w:rPr>
        <w:t>анализ</w:t>
      </w:r>
      <w:proofErr w:type="spellEnd"/>
      <w:r w:rsidRPr="00F048F4">
        <w:rPr>
          <w:lang w:val="en-US"/>
        </w:rPr>
        <w:t xml:space="preserve"> </w:t>
      </w:r>
      <w:proofErr w:type="spellStart"/>
      <w:r w:rsidRPr="00F048F4">
        <w:rPr>
          <w:lang w:val="en-US"/>
        </w:rPr>
        <w:t>крови</w:t>
      </w:r>
      <w:proofErr w:type="spellEnd"/>
      <w:r w:rsidRPr="00F048F4">
        <w:rPr>
          <w:lang w:val="en-US"/>
        </w:rPr>
        <w:t xml:space="preserve"> с </w:t>
      </w:r>
      <w:proofErr w:type="spellStart"/>
      <w:r w:rsidRPr="00F048F4">
        <w:rPr>
          <w:lang w:val="en-US"/>
        </w:rPr>
        <w:t>лейкоцитарной</w:t>
      </w:r>
      <w:proofErr w:type="spellEnd"/>
      <w:r w:rsidRPr="00F048F4">
        <w:rPr>
          <w:lang w:val="en-US"/>
        </w:rPr>
        <w:t xml:space="preserve"> </w:t>
      </w:r>
      <w:proofErr w:type="spellStart"/>
      <w:r w:rsidRPr="00F048F4">
        <w:rPr>
          <w:lang w:val="en-US"/>
        </w:rPr>
        <w:t>формулой</w:t>
      </w:r>
      <w:proofErr w:type="spellEnd"/>
      <w:r w:rsidRPr="00F048F4">
        <w:rPr>
          <w:lang w:val="en-US"/>
        </w:rPr>
        <w:t xml:space="preserve"> с </w:t>
      </w:r>
      <w:proofErr w:type="spellStart"/>
      <w:r w:rsidRPr="00F048F4">
        <w:rPr>
          <w:lang w:val="en-US"/>
        </w:rPr>
        <w:t>целью</w:t>
      </w:r>
      <w:proofErr w:type="spellEnd"/>
      <w:r w:rsidRPr="00F048F4">
        <w:rPr>
          <w:lang w:val="en-US"/>
        </w:rPr>
        <w:t xml:space="preserve"> </w:t>
      </w:r>
      <w:proofErr w:type="spellStart"/>
      <w:r w:rsidRPr="00F048F4">
        <w:rPr>
          <w:lang w:val="en-US"/>
        </w:rPr>
        <w:t>определения</w:t>
      </w:r>
      <w:proofErr w:type="spellEnd"/>
      <w:r w:rsidRPr="00F048F4">
        <w:rPr>
          <w:lang w:val="en-US"/>
        </w:rPr>
        <w:t xml:space="preserve"> </w:t>
      </w:r>
      <w:proofErr w:type="spellStart"/>
      <w:r w:rsidRPr="00F048F4">
        <w:rPr>
          <w:lang w:val="en-US"/>
        </w:rPr>
        <w:t>тяжести</w:t>
      </w:r>
      <w:proofErr w:type="spellEnd"/>
      <w:r w:rsidRPr="00F048F4">
        <w:rPr>
          <w:lang w:val="en-US"/>
        </w:rPr>
        <w:t xml:space="preserve"> </w:t>
      </w:r>
      <w:r>
        <w:rPr>
          <w:lang w:val="en-US"/>
        </w:rPr>
        <w:t>цитопении</w:t>
      </w:r>
      <w:r w:rsidRPr="00F048F4">
        <w:rPr>
          <w:lang w:val="en-US"/>
        </w:rPr>
        <w:t xml:space="preserve"> [</w:t>
      </w:r>
      <w:r>
        <w:rPr>
          <w:lang w:val="en-US"/>
        </w:rPr>
        <w:t>3,7</w:t>
      </w:r>
      <w:r w:rsidRPr="00F048F4">
        <w:rPr>
          <w:lang w:val="en-US"/>
        </w:rPr>
        <w:t>].</w:t>
      </w:r>
    </w:p>
    <w:p w14:paraId="0AD6B52C" w14:textId="77777777" w:rsidR="00F048F4" w:rsidRDefault="00F048F4" w:rsidP="00F048F4">
      <w:pPr>
        <w:jc w:val="both"/>
        <w:rPr>
          <w:rStyle w:val="af4"/>
        </w:rPr>
      </w:pPr>
      <w:r w:rsidRPr="007B5DCF">
        <w:rPr>
          <w:rStyle w:val="af4"/>
        </w:rPr>
        <w:t xml:space="preserve">Уровень убедительности рекомендаций А (уровень достоверности доказательств – 1). </w:t>
      </w:r>
    </w:p>
    <w:p w14:paraId="042542E6" w14:textId="2938663E" w:rsidR="00B41E22" w:rsidRDefault="00F048F4" w:rsidP="0083613D">
      <w:pPr>
        <w:ind w:firstLine="708"/>
        <w:jc w:val="both"/>
        <w:rPr>
          <w:szCs w:val="24"/>
        </w:rPr>
      </w:pPr>
      <w:r w:rsidRPr="00F048F4">
        <w:rPr>
          <w:b/>
        </w:rPr>
        <w:t>Комментарии</w:t>
      </w:r>
      <w:r w:rsidRPr="00F048F4">
        <w:rPr>
          <w:b/>
          <w:lang w:val="en-US"/>
        </w:rPr>
        <w:t>:</w:t>
      </w:r>
      <w:r>
        <w:rPr>
          <w:i/>
          <w:lang w:val="en-US"/>
        </w:rPr>
        <w:t xml:space="preserve"> </w:t>
      </w:r>
      <w:r w:rsidR="00D31780" w:rsidRPr="00D31780">
        <w:rPr>
          <w:szCs w:val="24"/>
        </w:rPr>
        <w:t>У больных с ХЛП может выявляться лимфопения (</w:t>
      </w:r>
      <w:r w:rsidR="00D31780">
        <w:rPr>
          <w:szCs w:val="24"/>
        </w:rPr>
        <w:t xml:space="preserve">менее </w:t>
      </w:r>
      <w:r w:rsidR="00D31780" w:rsidRPr="00D31780">
        <w:rPr>
          <w:szCs w:val="24"/>
        </w:rPr>
        <w:t xml:space="preserve">1000 клеток в мкл).  При течении ГЛГ отмечается в первую очередь тромбоцитопения, в </w:t>
      </w:r>
      <w:r w:rsidR="00D31780">
        <w:rPr>
          <w:szCs w:val="24"/>
        </w:rPr>
        <w:t>дальнейшем – анемия и нейтропения</w:t>
      </w:r>
      <w:r w:rsidR="00D31780" w:rsidRPr="00D31780">
        <w:rPr>
          <w:szCs w:val="24"/>
        </w:rPr>
        <w:t>.</w:t>
      </w:r>
      <w:r w:rsidR="00B7646C">
        <w:rPr>
          <w:szCs w:val="24"/>
        </w:rPr>
        <w:t xml:space="preserve"> При ВЗК возможно развитие тромбоцитоза как отражение хронического воспалительного </w:t>
      </w:r>
      <w:r w:rsidR="00B7646C" w:rsidRPr="00F23215">
        <w:rPr>
          <w:szCs w:val="24"/>
        </w:rPr>
        <w:t>процесса</w:t>
      </w:r>
      <w:r w:rsidR="007B5DCF" w:rsidRPr="00F23215">
        <w:t>.</w:t>
      </w:r>
    </w:p>
    <w:p w14:paraId="73B7216D" w14:textId="77777777" w:rsidR="0083613D" w:rsidRPr="0083613D" w:rsidRDefault="0083613D" w:rsidP="0083613D">
      <w:pPr>
        <w:ind w:firstLine="708"/>
        <w:jc w:val="both"/>
        <w:rPr>
          <w:szCs w:val="24"/>
        </w:rPr>
      </w:pPr>
    </w:p>
    <w:p w14:paraId="0DE94CCE" w14:textId="7BB7E2C9" w:rsidR="007B5DCF" w:rsidRPr="00F048F4" w:rsidRDefault="00F048F4" w:rsidP="00F048F4">
      <w:pPr>
        <w:pStyle w:val="Text05"/>
        <w:numPr>
          <w:ilvl w:val="0"/>
          <w:numId w:val="8"/>
        </w:numPr>
        <w:tabs>
          <w:tab w:val="left" w:pos="0"/>
        </w:tabs>
        <w:spacing w:before="0" w:after="0" w:line="360" w:lineRule="auto"/>
        <w:rPr>
          <w:sz w:val="24"/>
          <w:szCs w:val="24"/>
          <w:lang w:val="ru-RU"/>
        </w:rPr>
      </w:pPr>
      <w:proofErr w:type="spellStart"/>
      <w:r w:rsidRPr="00F048F4">
        <w:rPr>
          <w:b/>
          <w:sz w:val="24"/>
          <w:szCs w:val="24"/>
          <w:lang w:val="en-US"/>
        </w:rPr>
        <w:t>Рекомендуется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всем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пациентам</w:t>
      </w:r>
      <w:proofErr w:type="spellEnd"/>
      <w:r>
        <w:rPr>
          <w:sz w:val="24"/>
          <w:szCs w:val="24"/>
          <w:lang w:val="en-US"/>
        </w:rPr>
        <w:t xml:space="preserve"> с </w:t>
      </w:r>
      <w:r>
        <w:rPr>
          <w:sz w:val="24"/>
          <w:szCs w:val="24"/>
          <w:lang w:val="ru-RU"/>
        </w:rPr>
        <w:t>ХЛП</w:t>
      </w:r>
      <w:r w:rsidRPr="00F048F4">
        <w:rPr>
          <w:sz w:val="24"/>
          <w:szCs w:val="24"/>
          <w:lang w:val="en-US"/>
        </w:rPr>
        <w:t xml:space="preserve"> </w:t>
      </w:r>
      <w:proofErr w:type="spellStart"/>
      <w:r w:rsidRPr="00F048F4">
        <w:rPr>
          <w:sz w:val="24"/>
          <w:szCs w:val="24"/>
          <w:lang w:val="en-US"/>
        </w:rPr>
        <w:t>проводить</w:t>
      </w:r>
      <w:proofErr w:type="spellEnd"/>
      <w:r w:rsidRPr="00F048F4">
        <w:rPr>
          <w:sz w:val="24"/>
          <w:szCs w:val="24"/>
          <w:lang w:val="en-US"/>
        </w:rPr>
        <w:t xml:space="preserve"> </w:t>
      </w:r>
      <w:proofErr w:type="spellStart"/>
      <w:r w:rsidRPr="00F048F4">
        <w:rPr>
          <w:sz w:val="24"/>
          <w:szCs w:val="24"/>
          <w:lang w:val="en-US"/>
        </w:rPr>
        <w:t>биохимический</w:t>
      </w:r>
      <w:proofErr w:type="spellEnd"/>
      <w:r w:rsidRPr="00F048F4">
        <w:rPr>
          <w:sz w:val="24"/>
          <w:szCs w:val="24"/>
          <w:lang w:val="en-US"/>
        </w:rPr>
        <w:t xml:space="preserve"> </w:t>
      </w:r>
      <w:proofErr w:type="spellStart"/>
      <w:r w:rsidRPr="00F048F4">
        <w:rPr>
          <w:sz w:val="24"/>
          <w:szCs w:val="24"/>
          <w:lang w:val="en-US"/>
        </w:rPr>
        <w:t>анализ</w:t>
      </w:r>
      <w:proofErr w:type="spellEnd"/>
      <w:r w:rsidRPr="00F048F4">
        <w:rPr>
          <w:sz w:val="24"/>
          <w:szCs w:val="24"/>
          <w:lang w:val="en-US"/>
        </w:rPr>
        <w:t xml:space="preserve"> </w:t>
      </w:r>
      <w:proofErr w:type="spellStart"/>
      <w:r w:rsidRPr="00F048F4">
        <w:rPr>
          <w:sz w:val="24"/>
          <w:szCs w:val="24"/>
          <w:lang w:val="en-US"/>
        </w:rPr>
        <w:t>кро</w:t>
      </w:r>
      <w:r>
        <w:rPr>
          <w:sz w:val="24"/>
          <w:szCs w:val="24"/>
          <w:lang w:val="en-US"/>
        </w:rPr>
        <w:t>ви</w:t>
      </w:r>
      <w:proofErr w:type="spellEnd"/>
      <w:r>
        <w:rPr>
          <w:sz w:val="24"/>
          <w:szCs w:val="24"/>
          <w:lang w:val="en-US"/>
        </w:rPr>
        <w:t xml:space="preserve"> с </w:t>
      </w:r>
      <w:proofErr w:type="spellStart"/>
      <w:r>
        <w:rPr>
          <w:sz w:val="24"/>
          <w:szCs w:val="24"/>
          <w:lang w:val="en-US"/>
        </w:rPr>
        <w:t>обязательным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исследованием</w:t>
      </w:r>
      <w:proofErr w:type="spellEnd"/>
      <w:r>
        <w:rPr>
          <w:sz w:val="24"/>
          <w:szCs w:val="24"/>
          <w:lang w:val="ru-RU"/>
        </w:rPr>
        <w:t xml:space="preserve"> </w:t>
      </w:r>
      <w:r w:rsidR="007B5DCF" w:rsidRPr="00F048F4">
        <w:rPr>
          <w:sz w:val="24"/>
          <w:szCs w:val="24"/>
          <w:lang w:val="ru-RU"/>
        </w:rPr>
        <w:t xml:space="preserve">уровней </w:t>
      </w:r>
      <w:r w:rsidR="007B5DCF" w:rsidRPr="00F048F4">
        <w:rPr>
          <w:sz w:val="24"/>
          <w:szCs w:val="24"/>
        </w:rPr>
        <w:t xml:space="preserve">мочевины, креатинина, </w:t>
      </w:r>
      <w:r w:rsidR="007B5DCF" w:rsidRPr="00F048F4">
        <w:rPr>
          <w:sz w:val="24"/>
          <w:szCs w:val="24"/>
          <w:lang w:val="ru-RU"/>
        </w:rPr>
        <w:t xml:space="preserve">фракций </w:t>
      </w:r>
      <w:r w:rsidR="007B5DCF" w:rsidRPr="00F048F4">
        <w:rPr>
          <w:sz w:val="24"/>
          <w:szCs w:val="24"/>
        </w:rPr>
        <w:t xml:space="preserve">билирубина, аспартатаминотрансферазы, аланинаминотрансферазы, </w:t>
      </w:r>
      <w:proofErr w:type="gramStart"/>
      <w:r w:rsidR="007B5DCF" w:rsidRPr="00F048F4">
        <w:rPr>
          <w:sz w:val="24"/>
          <w:szCs w:val="24"/>
        </w:rPr>
        <w:t>лактатдегидрогеназы(</w:t>
      </w:r>
      <w:proofErr w:type="gramEnd"/>
      <w:r w:rsidR="007B5DCF" w:rsidRPr="00F048F4">
        <w:rPr>
          <w:sz w:val="24"/>
          <w:szCs w:val="24"/>
        </w:rPr>
        <w:t>ЛДГ), щелочной фосфатазы</w:t>
      </w:r>
      <w:r w:rsidR="007B5DCF" w:rsidRPr="00F048F4">
        <w:rPr>
          <w:sz w:val="24"/>
          <w:szCs w:val="24"/>
          <w:lang w:val="ru-RU"/>
        </w:rPr>
        <w:t xml:space="preserve">, глюкозы </w:t>
      </w:r>
      <w:r w:rsidR="00354E9B" w:rsidRPr="00F048F4">
        <w:rPr>
          <w:sz w:val="24"/>
          <w:szCs w:val="24"/>
          <w:lang w:val="ru-RU"/>
        </w:rPr>
        <w:t xml:space="preserve">- </w:t>
      </w:r>
      <w:r w:rsidR="007B5DCF" w:rsidRPr="00F048F4">
        <w:rPr>
          <w:sz w:val="24"/>
          <w:szCs w:val="24"/>
          <w:lang w:val="ru-RU"/>
        </w:rPr>
        <w:t>для оценки поражения внутренних органов</w:t>
      </w:r>
      <w:r w:rsidR="00354E9B" w:rsidRPr="00F048F4">
        <w:rPr>
          <w:sz w:val="24"/>
          <w:szCs w:val="24"/>
        </w:rPr>
        <w:t>, исследование С-реактивного белка – для оценки воспалительного процесса</w:t>
      </w:r>
      <w:r w:rsidR="007B5DCF" w:rsidRPr="00F048F4">
        <w:rPr>
          <w:sz w:val="24"/>
          <w:szCs w:val="24"/>
          <w:lang w:val="ru-RU"/>
        </w:rPr>
        <w:t xml:space="preserve">. </w:t>
      </w:r>
      <w:r w:rsidR="007B5DCF" w:rsidRPr="00F048F4">
        <w:rPr>
          <w:sz w:val="24"/>
          <w:szCs w:val="24"/>
        </w:rPr>
        <w:t>Повышение ферритина, триглицеридов, снижение фибриногена</w:t>
      </w:r>
      <w:r w:rsidR="007B5DCF" w:rsidRPr="00F048F4">
        <w:rPr>
          <w:sz w:val="24"/>
          <w:szCs w:val="24"/>
          <w:lang w:val="ru-RU"/>
        </w:rPr>
        <w:t>, гипоальбуминемия</w:t>
      </w:r>
      <w:r w:rsidR="007B5DCF" w:rsidRPr="00F048F4">
        <w:rPr>
          <w:sz w:val="24"/>
          <w:szCs w:val="24"/>
        </w:rPr>
        <w:t xml:space="preserve"> относятся к критериям ГЛГ. Повышение ЛДГ особенно характерно для лимфом</w:t>
      </w:r>
      <w:r w:rsidR="00F23215" w:rsidRPr="00F048F4">
        <w:rPr>
          <w:rStyle w:val="af4"/>
          <w:b w:val="0"/>
        </w:rPr>
        <w:t>[</w:t>
      </w:r>
      <w:r w:rsidR="005F4866" w:rsidRPr="00F048F4">
        <w:rPr>
          <w:rStyle w:val="af4"/>
          <w:b w:val="0"/>
        </w:rPr>
        <w:t>2</w:t>
      </w:r>
      <w:r w:rsidR="007B5DCF" w:rsidRPr="00F048F4">
        <w:rPr>
          <w:rStyle w:val="af4"/>
          <w:b w:val="0"/>
        </w:rPr>
        <w:t>]</w:t>
      </w:r>
      <w:r w:rsidR="007B5DCF" w:rsidRPr="00F23215">
        <w:t>.</w:t>
      </w:r>
    </w:p>
    <w:p w14:paraId="112CAA62" w14:textId="1CEA1653" w:rsidR="00E3793F" w:rsidRDefault="00E3793F" w:rsidP="007B5DCF">
      <w:pPr>
        <w:ind w:firstLine="708"/>
        <w:jc w:val="both"/>
        <w:rPr>
          <w:rStyle w:val="af4"/>
        </w:rPr>
      </w:pPr>
      <w:r w:rsidRPr="007B5DCF">
        <w:rPr>
          <w:rStyle w:val="af4"/>
        </w:rPr>
        <w:t>Уровень убедительности рекоме</w:t>
      </w:r>
      <w:r w:rsidR="007B5DCF">
        <w:rPr>
          <w:rStyle w:val="af4"/>
        </w:rPr>
        <w:t xml:space="preserve">ндаций А (уровень достоверности </w:t>
      </w:r>
      <w:r w:rsidRPr="007B5DCF">
        <w:rPr>
          <w:rStyle w:val="af4"/>
        </w:rPr>
        <w:t xml:space="preserve">доказательств – 1). </w:t>
      </w:r>
    </w:p>
    <w:p w14:paraId="644479DB" w14:textId="77777777" w:rsidR="0083613D" w:rsidRDefault="0083613D" w:rsidP="007B5DCF">
      <w:pPr>
        <w:ind w:firstLine="708"/>
        <w:jc w:val="both"/>
        <w:rPr>
          <w:rStyle w:val="af4"/>
        </w:rPr>
      </w:pPr>
    </w:p>
    <w:p w14:paraId="52A9167C" w14:textId="3B196812" w:rsidR="0083613D" w:rsidRDefault="0083613D" w:rsidP="0083613D">
      <w:pPr>
        <w:pStyle w:val="ac"/>
        <w:numPr>
          <w:ilvl w:val="0"/>
          <w:numId w:val="8"/>
        </w:numPr>
        <w:tabs>
          <w:tab w:val="left" w:pos="0"/>
          <w:tab w:val="left" w:pos="1560"/>
        </w:tabs>
        <w:jc w:val="both"/>
        <w:rPr>
          <w:i/>
        </w:rPr>
      </w:pPr>
      <w:r w:rsidRPr="0083613D">
        <w:rPr>
          <w:rStyle w:val="af4"/>
        </w:rPr>
        <w:lastRenderedPageBreak/>
        <w:t xml:space="preserve">Рекомендуется </w:t>
      </w:r>
      <w:r w:rsidRPr="0083613D">
        <w:rPr>
          <w:rStyle w:val="af4"/>
          <w:b w:val="0"/>
        </w:rPr>
        <w:t>всем пациентам с ХЛП исследование сывороточных иммуноглобулинов крови (</w:t>
      </w:r>
      <w:proofErr w:type="spellStart"/>
      <w:r w:rsidRPr="0083613D">
        <w:rPr>
          <w:rStyle w:val="af4"/>
          <w:b w:val="0"/>
        </w:rPr>
        <w:t>IgG</w:t>
      </w:r>
      <w:proofErr w:type="spellEnd"/>
      <w:r w:rsidRPr="0083613D">
        <w:rPr>
          <w:rStyle w:val="af4"/>
          <w:b w:val="0"/>
        </w:rPr>
        <w:t xml:space="preserve">, </w:t>
      </w:r>
      <w:proofErr w:type="spellStart"/>
      <w:r w:rsidRPr="0083613D">
        <w:rPr>
          <w:rStyle w:val="af4"/>
          <w:b w:val="0"/>
        </w:rPr>
        <w:t>IgA</w:t>
      </w:r>
      <w:proofErr w:type="spellEnd"/>
      <w:r w:rsidRPr="0083613D">
        <w:rPr>
          <w:rStyle w:val="af4"/>
          <w:b w:val="0"/>
        </w:rPr>
        <w:t xml:space="preserve">, </w:t>
      </w:r>
      <w:proofErr w:type="spellStart"/>
      <w:r w:rsidRPr="0083613D">
        <w:rPr>
          <w:rStyle w:val="af4"/>
          <w:b w:val="0"/>
        </w:rPr>
        <w:t>IgM</w:t>
      </w:r>
      <w:proofErr w:type="spellEnd"/>
      <w:r w:rsidRPr="0083613D">
        <w:rPr>
          <w:rStyle w:val="af4"/>
          <w:b w:val="0"/>
        </w:rPr>
        <w:t>), иммунофенотипирование лимфоцитов,</w:t>
      </w:r>
      <w:r>
        <w:rPr>
          <w:rStyle w:val="af4"/>
          <w:b w:val="0"/>
        </w:rPr>
        <w:t xml:space="preserve"> с целью выявления нарушения концентрации иммуноглобулинов</w:t>
      </w:r>
      <w:r w:rsidRPr="0083613D">
        <w:rPr>
          <w:rStyle w:val="af4"/>
          <w:b w:val="0"/>
        </w:rPr>
        <w:t xml:space="preserve"> </w:t>
      </w:r>
      <w:r>
        <w:rPr>
          <w:rStyle w:val="af4"/>
          <w:b w:val="0"/>
        </w:rPr>
        <w:t xml:space="preserve">и </w:t>
      </w:r>
      <w:proofErr w:type="spellStart"/>
      <w:r>
        <w:rPr>
          <w:rStyle w:val="af4"/>
          <w:b w:val="0"/>
        </w:rPr>
        <w:t>субпопуляционного</w:t>
      </w:r>
      <w:proofErr w:type="spellEnd"/>
      <w:r>
        <w:rPr>
          <w:rStyle w:val="af4"/>
          <w:b w:val="0"/>
        </w:rPr>
        <w:t xml:space="preserve"> состава лимфоцитов</w:t>
      </w:r>
      <w:r>
        <w:rPr>
          <w:rStyle w:val="af4"/>
          <w:b w:val="0"/>
          <w:lang w:val="en-US"/>
        </w:rPr>
        <w:t>[23,24,25]</w:t>
      </w:r>
      <w:r>
        <w:rPr>
          <w:rStyle w:val="af4"/>
          <w:b w:val="0"/>
        </w:rPr>
        <w:t>.</w:t>
      </w:r>
    </w:p>
    <w:p w14:paraId="5E5DF2D0" w14:textId="77777777" w:rsidR="0083613D" w:rsidRDefault="0083613D" w:rsidP="007B5DCF">
      <w:pPr>
        <w:pStyle w:val="ac"/>
        <w:tabs>
          <w:tab w:val="left" w:pos="0"/>
        </w:tabs>
        <w:ind w:left="0" w:firstLine="0"/>
        <w:jc w:val="both"/>
        <w:rPr>
          <w:rStyle w:val="af4"/>
        </w:rPr>
      </w:pPr>
      <w:r>
        <w:tab/>
      </w:r>
      <w:r w:rsidRPr="007B5DCF">
        <w:rPr>
          <w:rStyle w:val="af4"/>
        </w:rPr>
        <w:t xml:space="preserve">Уровень убедительности рекомендаций В (уровень достоверности доказательств – 2). </w:t>
      </w:r>
    </w:p>
    <w:p w14:paraId="2A1CDA69" w14:textId="690C547D" w:rsidR="008B60E1" w:rsidRPr="0083613D" w:rsidRDefault="0083613D" w:rsidP="0083613D">
      <w:pPr>
        <w:pStyle w:val="ac"/>
        <w:tabs>
          <w:tab w:val="left" w:pos="0"/>
        </w:tabs>
        <w:ind w:left="0" w:firstLine="0"/>
        <w:jc w:val="both"/>
      </w:pPr>
      <w:r w:rsidRPr="0083613D">
        <w:rPr>
          <w:b/>
        </w:rPr>
        <w:t>Комментарии</w:t>
      </w:r>
      <w:r w:rsidRPr="0083613D">
        <w:rPr>
          <w:b/>
          <w:lang w:val="en-US"/>
        </w:rPr>
        <w:t>:</w:t>
      </w:r>
      <w:r>
        <w:t xml:space="preserve"> </w:t>
      </w:r>
      <w:r w:rsidR="007B5DCF" w:rsidRPr="007B5DCF">
        <w:t xml:space="preserve">В большинстве случаев у больных с ХЛП имеются те или иные нарушения концентрации иммуноглобулинов – снижение всех классов иммуноглобулинов, или повышение одних классов и снижение других.  </w:t>
      </w:r>
      <w:r w:rsidR="007B5DCF">
        <w:t xml:space="preserve">При ВЗК в большинстве случаев отмечается повышение </w:t>
      </w:r>
      <w:r w:rsidR="007B5DCF" w:rsidRPr="0083613D">
        <w:rPr>
          <w:lang w:val="en-US"/>
        </w:rPr>
        <w:t>IgA</w:t>
      </w:r>
      <w:r w:rsidR="007B5DCF">
        <w:t>, что отражает вовлеченность слизистых в воспалительный процесс</w:t>
      </w:r>
      <w:r w:rsidR="007B5DCF" w:rsidRPr="00F23215">
        <w:t>.</w:t>
      </w:r>
      <w:r w:rsidR="007B5DCF" w:rsidRPr="007B5DCF">
        <w:t xml:space="preserve">  </w:t>
      </w:r>
      <w:r w:rsidR="008B60E1" w:rsidRPr="007B5DCF">
        <w:rPr>
          <w:i/>
        </w:rPr>
        <w:t xml:space="preserve"> </w:t>
      </w:r>
    </w:p>
    <w:p w14:paraId="70A5E7BA" w14:textId="626B25F7" w:rsidR="00B41E22" w:rsidRDefault="00B41E22" w:rsidP="00B41E22">
      <w:pPr>
        <w:pStyle w:val="32"/>
        <w:shd w:val="clear" w:color="auto" w:fill="auto"/>
        <w:spacing w:line="360" w:lineRule="auto"/>
        <w:ind w:left="20" w:right="20" w:firstLine="0"/>
        <w:jc w:val="both"/>
      </w:pPr>
      <w:r w:rsidRPr="00B41E22">
        <w:rPr>
          <w:sz w:val="24"/>
          <w:szCs w:val="24"/>
        </w:rPr>
        <w:t>У многих пациентов с ХЛП1 отмечается снижение (вплоть до нулевых значений) числа В лимфоцитов, либо значительное снижение переключенных В-клеток памяти(</w:t>
      </w:r>
      <w:r w:rsidRPr="00B41E22">
        <w:rPr>
          <w:sz w:val="24"/>
          <w:szCs w:val="24"/>
          <w:lang w:val="en-US"/>
        </w:rPr>
        <w:t>CD</w:t>
      </w:r>
      <w:r w:rsidRPr="007C57A2">
        <w:rPr>
          <w:sz w:val="24"/>
          <w:szCs w:val="24"/>
        </w:rPr>
        <w:t>19+</w:t>
      </w:r>
      <w:r w:rsidRPr="00B41E22">
        <w:rPr>
          <w:sz w:val="24"/>
          <w:szCs w:val="24"/>
          <w:lang w:val="en-US"/>
        </w:rPr>
        <w:t>CD</w:t>
      </w:r>
      <w:r w:rsidRPr="007C57A2">
        <w:rPr>
          <w:sz w:val="24"/>
          <w:szCs w:val="24"/>
        </w:rPr>
        <w:t>27+</w:t>
      </w:r>
      <w:proofErr w:type="spellStart"/>
      <w:r w:rsidRPr="00B41E22">
        <w:rPr>
          <w:sz w:val="24"/>
          <w:szCs w:val="24"/>
          <w:lang w:val="en-US"/>
        </w:rPr>
        <w:t>IgD</w:t>
      </w:r>
      <w:proofErr w:type="spellEnd"/>
      <w:r w:rsidRPr="007C57A2">
        <w:rPr>
          <w:sz w:val="24"/>
          <w:szCs w:val="24"/>
        </w:rPr>
        <w:t>-</w:t>
      </w:r>
      <w:proofErr w:type="spellStart"/>
      <w:r w:rsidRPr="00B41E22">
        <w:rPr>
          <w:sz w:val="24"/>
          <w:szCs w:val="24"/>
          <w:lang w:val="en-US"/>
        </w:rPr>
        <w:t>IgM</w:t>
      </w:r>
      <w:proofErr w:type="spellEnd"/>
      <w:r w:rsidRPr="007C57A2">
        <w:rPr>
          <w:sz w:val="24"/>
          <w:szCs w:val="24"/>
        </w:rPr>
        <w:t>-</w:t>
      </w:r>
      <w:r w:rsidRPr="00B41E22">
        <w:rPr>
          <w:sz w:val="24"/>
          <w:szCs w:val="24"/>
        </w:rPr>
        <w:t xml:space="preserve">). Показатели иммунофенотипирования лимфоцитов при ХЛП2 не специфичны. Для ХЛП3 характерна </w:t>
      </w:r>
      <w:r w:rsidRPr="00B41E22">
        <w:rPr>
          <w:sz w:val="24"/>
          <w:szCs w:val="24"/>
          <w:lang w:val="en-US"/>
        </w:rPr>
        <w:t>CD</w:t>
      </w:r>
      <w:r w:rsidRPr="007C57A2">
        <w:rPr>
          <w:sz w:val="24"/>
          <w:szCs w:val="24"/>
        </w:rPr>
        <w:t>4-</w:t>
      </w:r>
      <w:r w:rsidRPr="00B41E22">
        <w:rPr>
          <w:sz w:val="24"/>
          <w:szCs w:val="24"/>
        </w:rPr>
        <w:t>лимфопения</w:t>
      </w:r>
      <w:r w:rsidR="002A64FD">
        <w:rPr>
          <w:sz w:val="24"/>
          <w:szCs w:val="24"/>
        </w:rPr>
        <w:t xml:space="preserve">. Снижение НКТ наиболее характерно для ХЛП1, может встречаться при ХЛП2, не характерно для </w:t>
      </w:r>
      <w:r w:rsidR="002A64FD" w:rsidRPr="00F23215">
        <w:rPr>
          <w:sz w:val="24"/>
          <w:szCs w:val="24"/>
        </w:rPr>
        <w:t>ХЛП3</w:t>
      </w:r>
      <w:r w:rsidRPr="00F23215">
        <w:t>.</w:t>
      </w:r>
      <w:r w:rsidR="002A64FD">
        <w:t xml:space="preserve"> </w:t>
      </w:r>
    </w:p>
    <w:p w14:paraId="3B76FB14" w14:textId="77777777" w:rsidR="008532AE" w:rsidRPr="00B41E22" w:rsidRDefault="008532AE" w:rsidP="00B41E22">
      <w:pPr>
        <w:pStyle w:val="32"/>
        <w:shd w:val="clear" w:color="auto" w:fill="auto"/>
        <w:spacing w:line="360" w:lineRule="auto"/>
        <w:ind w:left="20" w:right="20" w:firstLine="0"/>
        <w:jc w:val="both"/>
        <w:rPr>
          <w:sz w:val="24"/>
          <w:szCs w:val="24"/>
        </w:rPr>
      </w:pPr>
    </w:p>
    <w:p w14:paraId="7249F862" w14:textId="630D3E10" w:rsidR="00B41E22" w:rsidRPr="008532AE" w:rsidRDefault="008532AE" w:rsidP="008532AE">
      <w:pPr>
        <w:pStyle w:val="ac"/>
        <w:numPr>
          <w:ilvl w:val="0"/>
          <w:numId w:val="8"/>
        </w:numPr>
        <w:tabs>
          <w:tab w:val="left" w:pos="0"/>
          <w:tab w:val="left" w:pos="1560"/>
        </w:tabs>
        <w:jc w:val="both"/>
        <w:rPr>
          <w:i/>
        </w:rPr>
      </w:pPr>
      <w:r w:rsidRPr="0083613D">
        <w:rPr>
          <w:rStyle w:val="af4"/>
        </w:rPr>
        <w:t xml:space="preserve">Рекомендуется </w:t>
      </w:r>
      <w:r w:rsidRPr="0083613D">
        <w:rPr>
          <w:rStyle w:val="af4"/>
          <w:b w:val="0"/>
        </w:rPr>
        <w:t xml:space="preserve">всем пациентам с ХЛП </w:t>
      </w:r>
      <w:r>
        <w:rPr>
          <w:rStyle w:val="af4"/>
          <w:b w:val="0"/>
        </w:rPr>
        <w:t>определение</w:t>
      </w:r>
      <w:r w:rsidR="0039787D" w:rsidRPr="008532AE">
        <w:rPr>
          <w:i/>
        </w:rPr>
        <w:t xml:space="preserve"> </w:t>
      </w:r>
      <w:r w:rsidR="0039787D" w:rsidRPr="008532AE">
        <w:t xml:space="preserve">внутриклеточной экспрессии белков </w:t>
      </w:r>
      <w:r w:rsidR="0039787D" w:rsidRPr="008532AE">
        <w:rPr>
          <w:lang w:val="en-US"/>
        </w:rPr>
        <w:t>SAP</w:t>
      </w:r>
      <w:r w:rsidR="0039787D" w:rsidRPr="008532AE">
        <w:t xml:space="preserve"> и </w:t>
      </w:r>
      <w:r w:rsidR="0039787D" w:rsidRPr="008532AE">
        <w:rPr>
          <w:lang w:val="en-US"/>
        </w:rPr>
        <w:t>XIAP</w:t>
      </w:r>
      <w:r w:rsidR="004E5B07" w:rsidRPr="008532AE">
        <w:t xml:space="preserve"> методом проточной </w:t>
      </w:r>
      <w:proofErr w:type="spellStart"/>
      <w:r w:rsidR="004E5B07" w:rsidRPr="008532AE">
        <w:t>цитометрии</w:t>
      </w:r>
      <w:proofErr w:type="spellEnd"/>
      <w:r>
        <w:t>[4].</w:t>
      </w:r>
      <w:r w:rsidR="0039787D" w:rsidRPr="008532AE">
        <w:rPr>
          <w:i/>
        </w:rPr>
        <w:t xml:space="preserve"> </w:t>
      </w:r>
    </w:p>
    <w:p w14:paraId="549A7C3F" w14:textId="77777777" w:rsidR="008532AE" w:rsidRPr="00B41E22" w:rsidRDefault="008532AE" w:rsidP="008532AE">
      <w:pPr>
        <w:pStyle w:val="a0"/>
        <w:numPr>
          <w:ilvl w:val="0"/>
          <w:numId w:val="0"/>
        </w:numPr>
        <w:tabs>
          <w:tab w:val="left" w:pos="0"/>
        </w:tabs>
        <w:spacing w:before="0"/>
        <w:ind w:left="851" w:hanging="425"/>
        <w:rPr>
          <w:rStyle w:val="af4"/>
        </w:rPr>
      </w:pPr>
      <w:r w:rsidRPr="00B41E22">
        <w:rPr>
          <w:rStyle w:val="af4"/>
        </w:rPr>
        <w:t xml:space="preserve">Уровень убедительности рекомендаций В (уровень достоверности доказательств – 2). </w:t>
      </w:r>
    </w:p>
    <w:p w14:paraId="1BD20C5C" w14:textId="60D929AB" w:rsidR="0039787D" w:rsidRPr="00B41E22" w:rsidRDefault="008532AE" w:rsidP="00B41E22">
      <w:pPr>
        <w:pStyle w:val="a0"/>
        <w:numPr>
          <w:ilvl w:val="0"/>
          <w:numId w:val="0"/>
        </w:numPr>
        <w:tabs>
          <w:tab w:val="left" w:pos="0"/>
        </w:tabs>
        <w:spacing w:before="0"/>
      </w:pPr>
      <w:r w:rsidRPr="00B009F3">
        <w:rPr>
          <w:b/>
        </w:rPr>
        <w:t>Комментарии</w:t>
      </w:r>
      <w:r w:rsidRPr="00B009F3">
        <w:rPr>
          <w:b/>
          <w:lang w:val="en-US"/>
        </w:rPr>
        <w:t>:</w:t>
      </w:r>
      <w:r>
        <w:rPr>
          <w:lang w:val="en-US"/>
        </w:rPr>
        <w:t xml:space="preserve"> </w:t>
      </w:r>
      <w:r w:rsidR="00B41E22" w:rsidRPr="00B41E22">
        <w:t>Для пациентов с ХЛП1 и ХЛП2 характерно значительное снижение и полное отсутствие</w:t>
      </w:r>
      <w:r w:rsidR="00B009F3">
        <w:t xml:space="preserve"> или снижение</w:t>
      </w:r>
      <w:r w:rsidR="00B41E22" w:rsidRPr="00B41E22">
        <w:t xml:space="preserve"> экспрессии белков </w:t>
      </w:r>
      <w:r w:rsidR="00B41E22" w:rsidRPr="00B41E22">
        <w:rPr>
          <w:lang w:val="en-US"/>
        </w:rPr>
        <w:t>SAP</w:t>
      </w:r>
      <w:r w:rsidR="00B41E22" w:rsidRPr="00B41E22">
        <w:t xml:space="preserve"> и </w:t>
      </w:r>
      <w:r w:rsidR="00B41E22" w:rsidRPr="00B41E22">
        <w:rPr>
          <w:lang w:val="en-US"/>
        </w:rPr>
        <w:t>XIAP</w:t>
      </w:r>
      <w:r w:rsidR="00B41E22" w:rsidRPr="00B41E22">
        <w:t xml:space="preserve"> соответственно</w:t>
      </w:r>
      <w:r w:rsidR="00B41E22" w:rsidRPr="00F23215">
        <w:t>.</w:t>
      </w:r>
      <w:r w:rsidR="00B41E22" w:rsidRPr="00B41E22">
        <w:t xml:space="preserve">  </w:t>
      </w:r>
    </w:p>
    <w:p w14:paraId="399AD853" w14:textId="77777777" w:rsidR="00B41E22" w:rsidRDefault="00B41E22" w:rsidP="00187C5B">
      <w:pPr>
        <w:pStyle w:val="a0"/>
        <w:numPr>
          <w:ilvl w:val="0"/>
          <w:numId w:val="0"/>
        </w:numPr>
        <w:tabs>
          <w:tab w:val="left" w:pos="0"/>
        </w:tabs>
        <w:spacing w:before="0"/>
        <w:rPr>
          <w:highlight w:val="yellow"/>
        </w:rPr>
      </w:pPr>
    </w:p>
    <w:p w14:paraId="148BA0A2" w14:textId="33E286A6" w:rsidR="00824BAB" w:rsidRPr="00B009F3" w:rsidRDefault="00B009F3" w:rsidP="00B009F3">
      <w:pPr>
        <w:pStyle w:val="ac"/>
        <w:numPr>
          <w:ilvl w:val="0"/>
          <w:numId w:val="8"/>
        </w:numPr>
        <w:tabs>
          <w:tab w:val="left" w:pos="0"/>
          <w:tab w:val="left" w:pos="1560"/>
        </w:tabs>
        <w:jc w:val="both"/>
        <w:rPr>
          <w:i/>
        </w:rPr>
      </w:pPr>
      <w:r w:rsidRPr="0083613D">
        <w:rPr>
          <w:rStyle w:val="af4"/>
        </w:rPr>
        <w:t xml:space="preserve">Рекомендуется </w:t>
      </w:r>
      <w:r w:rsidRPr="0083613D">
        <w:rPr>
          <w:rStyle w:val="af4"/>
          <w:b w:val="0"/>
        </w:rPr>
        <w:t>всем пациентам с ХЛП</w:t>
      </w:r>
      <w:r>
        <w:rPr>
          <w:rStyle w:val="af4"/>
          <w:b w:val="0"/>
        </w:rPr>
        <w:t>2</w:t>
      </w:r>
      <w:r w:rsidRPr="0083613D">
        <w:rPr>
          <w:rStyle w:val="af4"/>
          <w:b w:val="0"/>
        </w:rPr>
        <w:t xml:space="preserve"> </w:t>
      </w:r>
      <w:r w:rsidRPr="00B009F3">
        <w:t>о</w:t>
      </w:r>
      <w:r w:rsidR="00526F76" w:rsidRPr="00B009F3">
        <w:t xml:space="preserve">пределение продукции </w:t>
      </w:r>
      <w:r w:rsidR="00526F76" w:rsidRPr="00B009F3">
        <w:rPr>
          <w:lang w:val="en-US"/>
        </w:rPr>
        <w:t>TNF</w:t>
      </w:r>
      <w:r w:rsidR="00526F76" w:rsidRPr="00B009F3">
        <w:t>-alpha</w:t>
      </w:r>
      <w:r w:rsidR="00824BAB" w:rsidRPr="00B009F3">
        <w:t xml:space="preserve"> моноцитами в ответ на их стимуляцию лигандом </w:t>
      </w:r>
      <w:r w:rsidR="00824BAB" w:rsidRPr="00B009F3">
        <w:rPr>
          <w:lang w:val="en-US"/>
        </w:rPr>
        <w:t>NOD</w:t>
      </w:r>
      <w:r w:rsidR="00824BAB" w:rsidRPr="00B009F3">
        <w:t xml:space="preserve">2-рецепторов -  </w:t>
      </w:r>
      <w:r w:rsidR="00FB0126" w:rsidRPr="00B009F3">
        <w:rPr>
          <w:lang w:val="en-US"/>
        </w:rPr>
        <w:t>L</w:t>
      </w:r>
      <w:r w:rsidR="00FB0126" w:rsidRPr="00B009F3">
        <w:t>18-</w:t>
      </w:r>
      <w:r w:rsidR="00FB0126" w:rsidRPr="00B009F3">
        <w:rPr>
          <w:lang w:val="en-US"/>
        </w:rPr>
        <w:t>MDP</w:t>
      </w:r>
      <w:r w:rsidRPr="00B009F3">
        <w:t>[12].</w:t>
      </w:r>
    </w:p>
    <w:p w14:paraId="2AF68210" w14:textId="77777777" w:rsidR="00B009F3" w:rsidRPr="00B41E22" w:rsidRDefault="00B009F3" w:rsidP="00B009F3">
      <w:pPr>
        <w:pStyle w:val="a0"/>
        <w:numPr>
          <w:ilvl w:val="0"/>
          <w:numId w:val="0"/>
        </w:numPr>
        <w:tabs>
          <w:tab w:val="left" w:pos="0"/>
        </w:tabs>
        <w:spacing w:before="0"/>
        <w:ind w:left="851" w:hanging="425"/>
        <w:rPr>
          <w:rStyle w:val="af4"/>
        </w:rPr>
      </w:pPr>
      <w:r w:rsidRPr="00B41E22">
        <w:rPr>
          <w:rStyle w:val="af4"/>
        </w:rPr>
        <w:t xml:space="preserve">Уровень убедительности рекомендаций В (уровень достоверности доказательств – 2). </w:t>
      </w:r>
    </w:p>
    <w:p w14:paraId="4605685C" w14:textId="1C1AE9B1" w:rsidR="008B60E1" w:rsidRDefault="00B009F3" w:rsidP="00B009F3">
      <w:pPr>
        <w:pStyle w:val="a0"/>
        <w:numPr>
          <w:ilvl w:val="0"/>
          <w:numId w:val="0"/>
        </w:numPr>
        <w:tabs>
          <w:tab w:val="left" w:pos="0"/>
        </w:tabs>
        <w:spacing w:before="0"/>
      </w:pPr>
      <w:r w:rsidRPr="00B009F3">
        <w:rPr>
          <w:b/>
        </w:rPr>
        <w:t>Комментарии</w:t>
      </w:r>
      <w:r w:rsidRPr="00B009F3">
        <w:rPr>
          <w:b/>
          <w:lang w:val="en-US"/>
        </w:rPr>
        <w:t>:</w:t>
      </w:r>
      <w:r>
        <w:t xml:space="preserve"> </w:t>
      </w:r>
      <w:proofErr w:type="spellStart"/>
      <w:r w:rsidR="00526F76">
        <w:t>C</w:t>
      </w:r>
      <w:r w:rsidR="00824BAB" w:rsidRPr="00FB0126">
        <w:t>пецифичный</w:t>
      </w:r>
      <w:proofErr w:type="spellEnd"/>
      <w:r w:rsidR="00824BAB" w:rsidRPr="00FB0126">
        <w:t xml:space="preserve"> тест для диагностики ХЛП2 – для пациентов с ХЛП2 характерно </w:t>
      </w:r>
      <w:r w:rsidR="00FB0126" w:rsidRPr="00FB0126">
        <w:t xml:space="preserve">снижение продукции </w:t>
      </w:r>
      <w:r w:rsidR="00526F76" w:rsidRPr="00526F76">
        <w:rPr>
          <w:lang w:val="en-US"/>
        </w:rPr>
        <w:t>TNF</w:t>
      </w:r>
      <w:r w:rsidR="00526F76" w:rsidRPr="00526F76">
        <w:t>-alpha</w:t>
      </w:r>
      <w:r w:rsidR="00526F76" w:rsidRPr="00824BAB">
        <w:rPr>
          <w:i/>
        </w:rPr>
        <w:t xml:space="preserve"> </w:t>
      </w:r>
      <w:r w:rsidR="00526F76">
        <w:t xml:space="preserve">моноцитами в ответ стимуляцию </w:t>
      </w:r>
      <w:r w:rsidR="00526F76">
        <w:rPr>
          <w:lang w:val="en-US"/>
        </w:rPr>
        <w:t>NOD</w:t>
      </w:r>
      <w:r w:rsidR="00526F76" w:rsidRPr="007C57A2">
        <w:t>2</w:t>
      </w:r>
      <w:r w:rsidR="00526F76">
        <w:t xml:space="preserve"> </w:t>
      </w:r>
      <w:r>
        <w:t>рецепторов</w:t>
      </w:r>
      <w:r w:rsidR="00FB0126" w:rsidRPr="00B211DB">
        <w:t>.</w:t>
      </w:r>
    </w:p>
    <w:p w14:paraId="4F83E2D2" w14:textId="77777777" w:rsidR="00B009F3" w:rsidRPr="00B009F3" w:rsidRDefault="00B009F3" w:rsidP="00B009F3">
      <w:pPr>
        <w:pStyle w:val="a0"/>
        <w:numPr>
          <w:ilvl w:val="0"/>
          <w:numId w:val="0"/>
        </w:numPr>
        <w:tabs>
          <w:tab w:val="left" w:pos="0"/>
        </w:tabs>
        <w:spacing w:before="0"/>
      </w:pPr>
    </w:p>
    <w:p w14:paraId="60AF04BA" w14:textId="6D2E69CB" w:rsidR="00B009F3" w:rsidRPr="00B009F3" w:rsidRDefault="00B009F3" w:rsidP="00B009F3">
      <w:pPr>
        <w:pStyle w:val="ac"/>
        <w:numPr>
          <w:ilvl w:val="0"/>
          <w:numId w:val="8"/>
        </w:numPr>
        <w:tabs>
          <w:tab w:val="left" w:pos="0"/>
          <w:tab w:val="left" w:pos="1560"/>
        </w:tabs>
        <w:jc w:val="both"/>
        <w:rPr>
          <w:i/>
        </w:rPr>
      </w:pPr>
      <w:r w:rsidRPr="0083613D">
        <w:rPr>
          <w:rStyle w:val="af4"/>
        </w:rPr>
        <w:t xml:space="preserve">Рекомендуется </w:t>
      </w:r>
      <w:r w:rsidRPr="0083613D">
        <w:rPr>
          <w:rStyle w:val="af4"/>
          <w:b w:val="0"/>
        </w:rPr>
        <w:t>всем пациентам с ХЛП</w:t>
      </w:r>
      <w:r>
        <w:rPr>
          <w:rStyle w:val="af4"/>
          <w:b w:val="0"/>
        </w:rPr>
        <w:t xml:space="preserve"> м</w:t>
      </w:r>
      <w:r w:rsidRPr="00B009F3">
        <w:rPr>
          <w:rStyle w:val="af4"/>
          <w:b w:val="0"/>
        </w:rPr>
        <w:t>олекулярно-генетическое исследование соответствующих генов</w:t>
      </w:r>
      <w:r>
        <w:rPr>
          <w:rStyle w:val="af4"/>
          <w:b w:val="0"/>
        </w:rPr>
        <w:t>.</w:t>
      </w:r>
    </w:p>
    <w:p w14:paraId="0285C3A3" w14:textId="77777777" w:rsidR="00B009F3" w:rsidRDefault="00B009F3" w:rsidP="00BB7294">
      <w:pPr>
        <w:pStyle w:val="a0"/>
        <w:numPr>
          <w:ilvl w:val="0"/>
          <w:numId w:val="0"/>
        </w:numPr>
        <w:tabs>
          <w:tab w:val="left" w:pos="0"/>
        </w:tabs>
        <w:spacing w:before="0"/>
      </w:pPr>
    </w:p>
    <w:p w14:paraId="6CCE8DD4" w14:textId="77777777" w:rsidR="00C21DAB" w:rsidRDefault="00B009F3" w:rsidP="00BB7294">
      <w:pPr>
        <w:pStyle w:val="a0"/>
        <w:numPr>
          <w:ilvl w:val="0"/>
          <w:numId w:val="0"/>
        </w:numPr>
        <w:tabs>
          <w:tab w:val="left" w:pos="0"/>
        </w:tabs>
        <w:spacing w:before="0"/>
        <w:rPr>
          <w:rStyle w:val="af4"/>
        </w:rPr>
      </w:pPr>
      <w:r>
        <w:rPr>
          <w:rStyle w:val="af4"/>
        </w:rPr>
        <w:tab/>
      </w:r>
      <w:r w:rsidRPr="00BB7294">
        <w:rPr>
          <w:rStyle w:val="af4"/>
        </w:rPr>
        <w:t xml:space="preserve">Уровень убедительности рекомендаций В (уровень достоверности доказательств – 2). </w:t>
      </w:r>
    </w:p>
    <w:p w14:paraId="06624323" w14:textId="4B23FA79" w:rsidR="00BB7294" w:rsidRDefault="00B009F3" w:rsidP="00BB7294">
      <w:pPr>
        <w:pStyle w:val="a0"/>
        <w:numPr>
          <w:ilvl w:val="0"/>
          <w:numId w:val="0"/>
        </w:numPr>
        <w:tabs>
          <w:tab w:val="left" w:pos="0"/>
        </w:tabs>
        <w:spacing w:before="0"/>
      </w:pPr>
      <w:r w:rsidRPr="00C21DAB">
        <w:rPr>
          <w:b/>
        </w:rPr>
        <w:t>Комментарий</w:t>
      </w:r>
      <w:r w:rsidRPr="00C21DAB">
        <w:rPr>
          <w:b/>
          <w:lang w:val="en-US"/>
        </w:rPr>
        <w:t>:</w:t>
      </w:r>
      <w:r>
        <w:rPr>
          <w:lang w:val="en-US"/>
        </w:rPr>
        <w:t xml:space="preserve"> </w:t>
      </w:r>
      <w:r w:rsidR="00BB7294" w:rsidRPr="000F0A24">
        <w:t>Рекомендов</w:t>
      </w:r>
      <w:r w:rsidR="00526F76">
        <w:t>ано для подтверждения диагноза у</w:t>
      </w:r>
      <w:r w:rsidR="00BB7294" w:rsidRPr="000F0A24">
        <w:t xml:space="preserve"> больного и у других членов семьи мужского пола</w:t>
      </w:r>
      <w:r w:rsidR="00526F76">
        <w:t xml:space="preserve">, а также диагностики </w:t>
      </w:r>
      <w:r w:rsidR="00BB7294" w:rsidRPr="000F0A24">
        <w:t>матерей-</w:t>
      </w:r>
      <w:r w:rsidR="00BB7294" w:rsidRPr="00B211DB">
        <w:t>носителей</w:t>
      </w:r>
      <w:r w:rsidR="00BB7294" w:rsidRPr="00B211DB">
        <w:rPr>
          <w:rStyle w:val="af4"/>
          <w:b w:val="0"/>
        </w:rPr>
        <w:t>[</w:t>
      </w:r>
      <w:r w:rsidR="00672D17" w:rsidRPr="00B211DB">
        <w:rPr>
          <w:rStyle w:val="af4"/>
          <w:b w:val="0"/>
        </w:rPr>
        <w:t>26</w:t>
      </w:r>
      <w:r w:rsidR="00BB7294" w:rsidRPr="00B211DB">
        <w:rPr>
          <w:rStyle w:val="af4"/>
          <w:b w:val="0"/>
        </w:rPr>
        <w:t>]</w:t>
      </w:r>
      <w:r w:rsidR="00BB7294" w:rsidRPr="00B211DB">
        <w:t>.</w:t>
      </w:r>
    </w:p>
    <w:p w14:paraId="3489CD0B" w14:textId="77777777" w:rsidR="0068202C" w:rsidRDefault="0068202C" w:rsidP="00BB7294">
      <w:pPr>
        <w:pStyle w:val="a0"/>
        <w:numPr>
          <w:ilvl w:val="0"/>
          <w:numId w:val="0"/>
        </w:numPr>
        <w:tabs>
          <w:tab w:val="left" w:pos="0"/>
        </w:tabs>
        <w:spacing w:before="0"/>
      </w:pPr>
    </w:p>
    <w:p w14:paraId="79117191" w14:textId="160D196D" w:rsidR="0068202C" w:rsidRPr="000F0A24" w:rsidRDefault="0068202C" w:rsidP="0068202C">
      <w:pPr>
        <w:pStyle w:val="ac"/>
        <w:numPr>
          <w:ilvl w:val="0"/>
          <w:numId w:val="8"/>
        </w:numPr>
        <w:tabs>
          <w:tab w:val="left" w:pos="0"/>
          <w:tab w:val="left" w:pos="1560"/>
        </w:tabs>
        <w:jc w:val="both"/>
      </w:pPr>
      <w:r w:rsidRPr="0083613D">
        <w:rPr>
          <w:rStyle w:val="af4"/>
        </w:rPr>
        <w:t xml:space="preserve">Рекомендуется </w:t>
      </w:r>
      <w:r w:rsidRPr="0068202C">
        <w:rPr>
          <w:rStyle w:val="af4"/>
          <w:b w:val="0"/>
        </w:rPr>
        <w:t>всем пациентам с ХЛП проведение микробиологического и вирусологическое исследования</w:t>
      </w:r>
      <w:r>
        <w:rPr>
          <w:rStyle w:val="af4"/>
          <w:b w:val="0"/>
        </w:rPr>
        <w:t xml:space="preserve"> биологических сред[27]</w:t>
      </w:r>
      <w:r w:rsidRPr="0068202C">
        <w:rPr>
          <w:rStyle w:val="af4"/>
          <w:b w:val="0"/>
        </w:rPr>
        <w:t xml:space="preserve">. </w:t>
      </w:r>
    </w:p>
    <w:p w14:paraId="3AC4BBB0" w14:textId="28611C0A" w:rsidR="0068202C" w:rsidRPr="000F0A24" w:rsidRDefault="0068202C" w:rsidP="0068202C">
      <w:pPr>
        <w:pStyle w:val="a0"/>
        <w:numPr>
          <w:ilvl w:val="0"/>
          <w:numId w:val="0"/>
        </w:numPr>
        <w:tabs>
          <w:tab w:val="left" w:pos="0"/>
        </w:tabs>
        <w:spacing w:before="0"/>
        <w:ind w:firstLine="709"/>
        <w:rPr>
          <w:rStyle w:val="af4"/>
        </w:rPr>
      </w:pPr>
      <w:r w:rsidRPr="000F0A24">
        <w:rPr>
          <w:rStyle w:val="af4"/>
        </w:rPr>
        <w:t xml:space="preserve">Уровень убедительности рекомендаций А (уровень достоверности доказательств -1). </w:t>
      </w:r>
    </w:p>
    <w:p w14:paraId="23D66D72" w14:textId="1540CE6B" w:rsidR="000F0A24" w:rsidRPr="0068202C" w:rsidRDefault="0068202C" w:rsidP="000F0A24">
      <w:pPr>
        <w:pStyle w:val="a0"/>
        <w:numPr>
          <w:ilvl w:val="0"/>
          <w:numId w:val="0"/>
        </w:numPr>
        <w:tabs>
          <w:tab w:val="left" w:pos="0"/>
        </w:tabs>
        <w:spacing w:before="0"/>
        <w:rPr>
          <w:b/>
        </w:rPr>
      </w:pPr>
      <w:r>
        <w:rPr>
          <w:b/>
        </w:rPr>
        <w:t>Комментарии</w:t>
      </w:r>
      <w:r>
        <w:rPr>
          <w:b/>
          <w:lang w:val="en-US"/>
        </w:rPr>
        <w:t xml:space="preserve">: </w:t>
      </w:r>
      <w:r w:rsidR="000F0A24" w:rsidRPr="000F0A24">
        <w:t xml:space="preserve">Серологические исследования у больных с ПИДС, в частности , с ХЛП, мало информативны. Вирусологический статус больного характеризуется количественным (предпочтительно) или качественным определением вирусов методом полимеразной цепной реакции (ПЦР) в крови, кале, ликворе, бронхо-альвеолярном лаваже, биопсийном материале.  В случае ХЛП в первую очередь рекомендовано определить  количество копий вируса </w:t>
      </w:r>
      <w:r w:rsidR="00672D17">
        <w:t>ЭБВ</w:t>
      </w:r>
      <w:r w:rsidR="000F0A24" w:rsidRPr="000F0A24">
        <w:t xml:space="preserve"> в крови и других средах.</w:t>
      </w:r>
      <w:r w:rsidR="00E61B55">
        <w:t xml:space="preserve"> Учитывая ЦМВ- и </w:t>
      </w:r>
      <w:r w:rsidR="00E61B55">
        <w:rPr>
          <w:lang w:val="en-US"/>
        </w:rPr>
        <w:t>HHV</w:t>
      </w:r>
      <w:r w:rsidR="00E61B55" w:rsidRPr="007C57A2">
        <w:t xml:space="preserve"> </w:t>
      </w:r>
      <w:r w:rsidR="00E61B55">
        <w:rPr>
          <w:lang w:val="en-US"/>
        </w:rPr>
        <w:t>VI</w:t>
      </w:r>
      <w:r w:rsidR="00E61B55" w:rsidRPr="007C57A2">
        <w:t>-</w:t>
      </w:r>
      <w:r w:rsidR="00E61B55">
        <w:t>ассоциированные ГЛГ рекомендовано также определение количества данных вирусов в крови и других средах.</w:t>
      </w:r>
      <w:r w:rsidR="000F0A24" w:rsidRPr="000F0A24">
        <w:t xml:space="preserve"> Посевы биоматериала (на флору и грибы) с определением антибиотикочувствительности со слизистых, из очагов инфекции (включая посев крови и мочи при соответствующей симптоматике), а также посевы кала, бронхоальвеолярного лаважа, ликвора и биопсионного материала рекомендовано проводить всегда при наличии инфекционных </w:t>
      </w:r>
      <w:r w:rsidR="000F0A24" w:rsidRPr="00B211DB">
        <w:t>очагов.</w:t>
      </w:r>
      <w:r w:rsidR="000F0A24" w:rsidRPr="000F0A24">
        <w:t xml:space="preserve">  </w:t>
      </w:r>
    </w:p>
    <w:p w14:paraId="7AE359FF" w14:textId="4B2E2736" w:rsidR="00D36819" w:rsidRDefault="00D36819" w:rsidP="005D737B">
      <w:pPr>
        <w:pStyle w:val="Text05"/>
        <w:numPr>
          <w:ilvl w:val="0"/>
          <w:numId w:val="0"/>
        </w:numPr>
        <w:tabs>
          <w:tab w:val="left" w:pos="0"/>
        </w:tabs>
        <w:spacing w:before="0" w:after="0" w:line="360" w:lineRule="auto"/>
        <w:ind w:left="709"/>
        <w:rPr>
          <w:color w:val="auto"/>
          <w:sz w:val="24"/>
          <w:szCs w:val="24"/>
          <w:highlight w:val="yellow"/>
        </w:rPr>
      </w:pPr>
    </w:p>
    <w:p w14:paraId="36129F5F" w14:textId="73C7FA57" w:rsidR="0068202C" w:rsidRPr="000F0A24" w:rsidRDefault="0068202C" w:rsidP="0068202C">
      <w:pPr>
        <w:pStyle w:val="ac"/>
        <w:numPr>
          <w:ilvl w:val="0"/>
          <w:numId w:val="8"/>
        </w:numPr>
        <w:tabs>
          <w:tab w:val="left" w:pos="0"/>
          <w:tab w:val="left" w:pos="1560"/>
        </w:tabs>
        <w:jc w:val="both"/>
      </w:pPr>
      <w:r w:rsidRPr="0083613D">
        <w:rPr>
          <w:rStyle w:val="af4"/>
        </w:rPr>
        <w:t xml:space="preserve">Рекомендуется </w:t>
      </w:r>
      <w:r w:rsidRPr="0068202C">
        <w:rPr>
          <w:rStyle w:val="af4"/>
          <w:b w:val="0"/>
        </w:rPr>
        <w:t>всем пациентам с ХЛП проведение HLA(</w:t>
      </w:r>
      <w:proofErr w:type="spellStart"/>
      <w:r w:rsidRPr="0068202C">
        <w:rPr>
          <w:rStyle w:val="af4"/>
          <w:b w:val="0"/>
        </w:rPr>
        <w:t>huma</w:t>
      </w:r>
      <w:r>
        <w:rPr>
          <w:rStyle w:val="af4"/>
          <w:b w:val="0"/>
        </w:rPr>
        <w:t>n</w:t>
      </w:r>
      <w:proofErr w:type="spellEnd"/>
      <w:r>
        <w:rPr>
          <w:rStyle w:val="af4"/>
          <w:b w:val="0"/>
        </w:rPr>
        <w:t xml:space="preserve"> </w:t>
      </w:r>
      <w:proofErr w:type="spellStart"/>
      <w:r>
        <w:rPr>
          <w:rStyle w:val="af4"/>
          <w:b w:val="0"/>
        </w:rPr>
        <w:t>leukocyte</w:t>
      </w:r>
      <w:proofErr w:type="spellEnd"/>
      <w:r>
        <w:rPr>
          <w:rStyle w:val="af4"/>
          <w:b w:val="0"/>
        </w:rPr>
        <w:t xml:space="preserve"> </w:t>
      </w:r>
      <w:proofErr w:type="spellStart"/>
      <w:r>
        <w:rPr>
          <w:rStyle w:val="af4"/>
          <w:b w:val="0"/>
        </w:rPr>
        <w:t>antigen</w:t>
      </w:r>
      <w:proofErr w:type="spellEnd"/>
      <w:r>
        <w:rPr>
          <w:rStyle w:val="af4"/>
          <w:b w:val="0"/>
        </w:rPr>
        <w:t>)-типирования[6,29]</w:t>
      </w:r>
      <w:r w:rsidRPr="0068202C">
        <w:rPr>
          <w:rStyle w:val="af4"/>
          <w:b w:val="0"/>
        </w:rPr>
        <w:t xml:space="preserve">. </w:t>
      </w:r>
    </w:p>
    <w:p w14:paraId="3B94B87D" w14:textId="77777777" w:rsidR="0068202C" w:rsidRPr="00E8449B" w:rsidRDefault="0068202C" w:rsidP="0068202C">
      <w:pPr>
        <w:pStyle w:val="a0"/>
        <w:numPr>
          <w:ilvl w:val="0"/>
          <w:numId w:val="0"/>
        </w:numPr>
        <w:spacing w:before="0"/>
        <w:ind w:left="851" w:hanging="425"/>
        <w:rPr>
          <w:rStyle w:val="af4"/>
        </w:rPr>
      </w:pPr>
      <w:r w:rsidRPr="00E8449B">
        <w:rPr>
          <w:rStyle w:val="af4"/>
        </w:rPr>
        <w:t xml:space="preserve">Уровень убедительности рекомендаций А (уровень достоверности доказательств - 1). </w:t>
      </w:r>
    </w:p>
    <w:p w14:paraId="1EF93919" w14:textId="2D8E280C" w:rsidR="00FA65AD" w:rsidRDefault="0068202C" w:rsidP="00FA65AD">
      <w:pPr>
        <w:pStyle w:val="a0"/>
        <w:numPr>
          <w:ilvl w:val="0"/>
          <w:numId w:val="0"/>
        </w:numPr>
        <w:spacing w:before="0"/>
      </w:pPr>
      <w:r w:rsidRPr="0068202C">
        <w:rPr>
          <w:rFonts w:eastAsia="Times New Roman"/>
          <w:b/>
          <w:lang w:val="x-none" w:eastAsia="x-none"/>
        </w:rPr>
        <w:t>Комментарии</w:t>
      </w:r>
      <w:r w:rsidRPr="0068202C">
        <w:rPr>
          <w:rFonts w:eastAsia="Times New Roman"/>
          <w:b/>
          <w:lang w:val="en-US" w:eastAsia="x-none"/>
        </w:rPr>
        <w:t>:</w:t>
      </w:r>
      <w:r>
        <w:rPr>
          <w:rFonts w:eastAsia="Times New Roman"/>
          <w:lang w:val="en-US" w:eastAsia="x-none"/>
        </w:rPr>
        <w:t xml:space="preserve"> </w:t>
      </w:r>
      <w:r w:rsidR="00FA65AD" w:rsidRPr="00FA65AD">
        <w:t xml:space="preserve">Так как   проведение трансплантация гематопоэтических стволовых клеток ( ТГСК) при ХЛП является основным методом лечения заболевания,    HLA-типирование с сиблингами, родителями (при отсутствии сиблингов), или типирование для поиска неродственного донора  должно проводиться сразу после постановки диагноза </w:t>
      </w:r>
      <w:r w:rsidR="00FA65AD" w:rsidRPr="00B211DB">
        <w:t>ХЛП.</w:t>
      </w:r>
    </w:p>
    <w:p w14:paraId="39F5604C" w14:textId="7F627640" w:rsidR="00D36819" w:rsidRPr="007F212A" w:rsidRDefault="00D36819" w:rsidP="005D737B">
      <w:pPr>
        <w:pStyle w:val="Text05"/>
        <w:numPr>
          <w:ilvl w:val="0"/>
          <w:numId w:val="0"/>
        </w:numPr>
        <w:spacing w:before="0" w:after="0" w:line="360" w:lineRule="auto"/>
        <w:ind w:left="720"/>
        <w:rPr>
          <w:i/>
          <w:color w:val="auto"/>
          <w:sz w:val="24"/>
          <w:szCs w:val="24"/>
          <w:highlight w:val="yellow"/>
          <w:lang w:val="ru-RU"/>
        </w:rPr>
      </w:pPr>
    </w:p>
    <w:p w14:paraId="1AD6B903" w14:textId="77777777" w:rsidR="00AA41EB" w:rsidRDefault="00AA41EB" w:rsidP="00AF6C9D">
      <w:pPr>
        <w:pStyle w:val="af5"/>
        <w:ind w:left="0" w:firstLine="720"/>
        <w:rPr>
          <w:b w:val="0"/>
          <w:i/>
        </w:rPr>
      </w:pPr>
    </w:p>
    <w:p w14:paraId="3A8462E9" w14:textId="036CD93E" w:rsidR="00AA41EB" w:rsidRPr="005B047E" w:rsidRDefault="00AA41EB" w:rsidP="00AA41EB">
      <w:pPr>
        <w:pStyle w:val="af1"/>
        <w:spacing w:before="0"/>
        <w:ind w:firstLine="720"/>
      </w:pPr>
      <w:r w:rsidRPr="005B047E">
        <w:t>2.4 Инструментальная диагностика</w:t>
      </w:r>
    </w:p>
    <w:p w14:paraId="234B3F58" w14:textId="4BC5D7DA" w:rsidR="00BE3460" w:rsidRPr="00832243" w:rsidRDefault="00832243" w:rsidP="00832243">
      <w:pPr>
        <w:pStyle w:val="af5"/>
        <w:numPr>
          <w:ilvl w:val="0"/>
          <w:numId w:val="8"/>
        </w:numPr>
        <w:rPr>
          <w:b w:val="0"/>
          <w:i/>
        </w:rPr>
      </w:pPr>
      <w:r w:rsidRPr="00832243">
        <w:rPr>
          <w:rStyle w:val="af4"/>
          <w:b/>
        </w:rPr>
        <w:lastRenderedPageBreak/>
        <w:t>Рекомендуется</w:t>
      </w:r>
      <w:r w:rsidRPr="0083613D">
        <w:rPr>
          <w:rStyle w:val="af4"/>
        </w:rPr>
        <w:t xml:space="preserve"> </w:t>
      </w:r>
      <w:r w:rsidRPr="00423E3C">
        <w:rPr>
          <w:rStyle w:val="af4"/>
        </w:rPr>
        <w:t xml:space="preserve">всем пациентам с ХЛП проведение </w:t>
      </w:r>
      <w:r w:rsidRPr="00423E3C">
        <w:rPr>
          <w:b w:val="0"/>
        </w:rPr>
        <w:t>компьютерной томографии</w:t>
      </w:r>
      <w:r w:rsidR="00EF1218" w:rsidRPr="00423E3C">
        <w:rPr>
          <w:b w:val="0"/>
        </w:rPr>
        <w:t xml:space="preserve"> </w:t>
      </w:r>
      <w:r w:rsidR="00BE3460" w:rsidRPr="00423E3C">
        <w:rPr>
          <w:b w:val="0"/>
        </w:rPr>
        <w:t>грудной и брюшной полости</w:t>
      </w:r>
      <w:r w:rsidR="00EF1218" w:rsidRPr="00423E3C">
        <w:rPr>
          <w:b w:val="0"/>
        </w:rPr>
        <w:t xml:space="preserve"> </w:t>
      </w:r>
      <w:r w:rsidR="00AF6C9D" w:rsidRPr="00423E3C">
        <w:rPr>
          <w:b w:val="0"/>
        </w:rPr>
        <w:t xml:space="preserve"> с контрастным усилением</w:t>
      </w:r>
      <w:r w:rsidRPr="00423E3C">
        <w:rPr>
          <w:b w:val="0"/>
        </w:rPr>
        <w:t xml:space="preserve"> </w:t>
      </w:r>
      <w:r w:rsidR="00BE3460" w:rsidRPr="00423E3C">
        <w:rPr>
          <w:b w:val="0"/>
        </w:rPr>
        <w:t>для оценки выраженности лимфопрол</w:t>
      </w:r>
      <w:r w:rsidR="00423E3C" w:rsidRPr="00423E3C">
        <w:rPr>
          <w:b w:val="0"/>
        </w:rPr>
        <w:t xml:space="preserve">иферации, исключения </w:t>
      </w:r>
      <w:proofErr w:type="spellStart"/>
      <w:r w:rsidR="00423E3C" w:rsidRPr="00423E3C">
        <w:rPr>
          <w:b w:val="0"/>
        </w:rPr>
        <w:t>лимфомы</w:t>
      </w:r>
      <w:proofErr w:type="spellEnd"/>
      <w:r w:rsidR="00423E3C" w:rsidRPr="00423E3C">
        <w:rPr>
          <w:b w:val="0"/>
          <w:lang w:val="en-US"/>
        </w:rPr>
        <w:t>;</w:t>
      </w:r>
      <w:r w:rsidRPr="00423E3C">
        <w:rPr>
          <w:b w:val="0"/>
        </w:rPr>
        <w:t xml:space="preserve"> проведение </w:t>
      </w:r>
      <w:r w:rsidR="00BE3460" w:rsidRPr="00423E3C">
        <w:rPr>
          <w:b w:val="0"/>
        </w:rPr>
        <w:t>МРТ головного мозга с контрастным усилением</w:t>
      </w:r>
      <w:r w:rsidR="00423E3C" w:rsidRPr="00423E3C">
        <w:rPr>
          <w:b w:val="0"/>
        </w:rPr>
        <w:t xml:space="preserve"> </w:t>
      </w:r>
      <w:r w:rsidR="00BE3460" w:rsidRPr="00423E3C">
        <w:rPr>
          <w:b w:val="0"/>
        </w:rPr>
        <w:t xml:space="preserve">для оценки поражения </w:t>
      </w:r>
      <w:r w:rsidR="00AF6C9D" w:rsidRPr="00423E3C">
        <w:rPr>
          <w:b w:val="0"/>
        </w:rPr>
        <w:t>центральной нервной системы(</w:t>
      </w:r>
      <w:r w:rsidR="00BE3460" w:rsidRPr="00423E3C">
        <w:rPr>
          <w:b w:val="0"/>
        </w:rPr>
        <w:t>ЦНС</w:t>
      </w:r>
      <w:r w:rsidR="00AF6C9D" w:rsidRPr="00423E3C">
        <w:rPr>
          <w:b w:val="0"/>
        </w:rPr>
        <w:t>)</w:t>
      </w:r>
      <w:r w:rsidR="00BE3460" w:rsidRPr="00423E3C">
        <w:rPr>
          <w:b w:val="0"/>
        </w:rPr>
        <w:t xml:space="preserve"> при ГЛГ</w:t>
      </w:r>
      <w:r w:rsidR="00413225" w:rsidRPr="00423E3C">
        <w:rPr>
          <w:b w:val="0"/>
        </w:rPr>
        <w:t>, а также для исключения васкулита и его осложнений( тромбоз, аневризма и т.д.) у пациентов с ХЛП1.</w:t>
      </w:r>
    </w:p>
    <w:p w14:paraId="294B8070" w14:textId="0E23A24B" w:rsidR="002126B8" w:rsidRDefault="00832243" w:rsidP="007B5DCF">
      <w:pPr>
        <w:pStyle w:val="af7"/>
        <w:ind w:left="0" w:firstLine="720"/>
        <w:rPr>
          <w:b/>
          <w:i w:val="0"/>
        </w:rPr>
      </w:pPr>
      <w:r w:rsidRPr="00832243">
        <w:rPr>
          <w:b/>
          <w:i w:val="0"/>
        </w:rPr>
        <w:t>Уровень убедительности рекомендаций С (уровень достоверности доказательств – 4)</w:t>
      </w:r>
    </w:p>
    <w:p w14:paraId="7FF6B682" w14:textId="77777777" w:rsidR="00423E3C" w:rsidRPr="00832243" w:rsidRDefault="00423E3C" w:rsidP="007B5DCF">
      <w:pPr>
        <w:pStyle w:val="af7"/>
        <w:ind w:left="0" w:firstLine="720"/>
        <w:rPr>
          <w:b/>
          <w:i w:val="0"/>
          <w:highlight w:val="yellow"/>
        </w:rPr>
      </w:pPr>
    </w:p>
    <w:p w14:paraId="6E8CF762" w14:textId="77777777" w:rsidR="00295F20" w:rsidRPr="005B047E" w:rsidRDefault="00181EC4" w:rsidP="007B5DCF">
      <w:pPr>
        <w:pStyle w:val="af1"/>
        <w:spacing w:before="0"/>
        <w:ind w:firstLine="720"/>
      </w:pPr>
      <w:r w:rsidRPr="005B047E">
        <w:t xml:space="preserve">2.5 </w:t>
      </w:r>
      <w:r w:rsidR="00295F20" w:rsidRPr="005B047E">
        <w:t>Иная диагностика</w:t>
      </w:r>
    </w:p>
    <w:p w14:paraId="0DE75A65" w14:textId="77777777" w:rsidR="004F2CFB" w:rsidRPr="004F2CFB" w:rsidRDefault="00423E3C" w:rsidP="004F2CFB">
      <w:pPr>
        <w:pStyle w:val="af7"/>
        <w:numPr>
          <w:ilvl w:val="0"/>
          <w:numId w:val="8"/>
        </w:numPr>
        <w:rPr>
          <w:b/>
          <w:i w:val="0"/>
        </w:rPr>
      </w:pPr>
      <w:r w:rsidRPr="004F2CFB">
        <w:rPr>
          <w:b/>
          <w:i w:val="0"/>
        </w:rPr>
        <w:t>Рекомендовано</w:t>
      </w:r>
      <w:r w:rsidRPr="004F2CFB">
        <w:rPr>
          <w:i w:val="0"/>
        </w:rPr>
        <w:t xml:space="preserve"> пациентам с ХЛП с подозрением на течение ГЛГ или при развитии </w:t>
      </w:r>
      <w:proofErr w:type="spellStart"/>
      <w:r w:rsidRPr="004F2CFB">
        <w:rPr>
          <w:i w:val="0"/>
        </w:rPr>
        <w:t>лимфомы</w:t>
      </w:r>
      <w:proofErr w:type="spellEnd"/>
      <w:r w:rsidRPr="004F2CFB">
        <w:rPr>
          <w:i w:val="0"/>
        </w:rPr>
        <w:t xml:space="preserve"> проведение костно-мозговой пункции </w:t>
      </w:r>
      <w:r w:rsidR="00BE3460" w:rsidRPr="004F2CFB">
        <w:rPr>
          <w:i w:val="0"/>
        </w:rPr>
        <w:t xml:space="preserve">для подтверждения </w:t>
      </w:r>
      <w:r w:rsidRPr="004F2CFB">
        <w:rPr>
          <w:i w:val="0"/>
        </w:rPr>
        <w:t xml:space="preserve">течения ГЛГ, а также оценки </w:t>
      </w:r>
      <w:r w:rsidR="00BE3460" w:rsidRPr="004F2CFB">
        <w:rPr>
          <w:i w:val="0"/>
        </w:rPr>
        <w:t xml:space="preserve">поражения костного мозга при развитии </w:t>
      </w:r>
      <w:proofErr w:type="spellStart"/>
      <w:r w:rsidR="00BE3460" w:rsidRPr="004F2CFB">
        <w:rPr>
          <w:i w:val="0"/>
        </w:rPr>
        <w:t>лимфом</w:t>
      </w:r>
      <w:proofErr w:type="spellEnd"/>
      <w:r w:rsidR="00BE3460" w:rsidRPr="004F2CFB">
        <w:rPr>
          <w:i w:val="0"/>
        </w:rPr>
        <w:t>.</w:t>
      </w:r>
      <w:r w:rsidR="004F2CFB" w:rsidRPr="004F2CFB">
        <w:rPr>
          <w:b/>
          <w:i w:val="0"/>
        </w:rPr>
        <w:t xml:space="preserve"> </w:t>
      </w:r>
    </w:p>
    <w:p w14:paraId="070F3C38" w14:textId="466C9721" w:rsidR="00BE3460" w:rsidRPr="004F2CFB" w:rsidRDefault="004F2CFB" w:rsidP="004F2CFB">
      <w:pPr>
        <w:pStyle w:val="af7"/>
        <w:ind w:left="0" w:firstLine="720"/>
        <w:rPr>
          <w:b/>
          <w:i w:val="0"/>
        </w:rPr>
      </w:pPr>
      <w:r w:rsidRPr="00832243">
        <w:rPr>
          <w:b/>
          <w:i w:val="0"/>
        </w:rPr>
        <w:t>Уровень убедительности рекомендаций С (уровень достоверности доказательств – 4)</w:t>
      </w:r>
    </w:p>
    <w:p w14:paraId="22CBCB43" w14:textId="2982201C" w:rsidR="00D078A6" w:rsidRPr="004F2CFB" w:rsidRDefault="004F2CFB" w:rsidP="004F2CFB">
      <w:pPr>
        <w:pStyle w:val="ac"/>
        <w:numPr>
          <w:ilvl w:val="0"/>
          <w:numId w:val="8"/>
        </w:numPr>
        <w:jc w:val="both"/>
        <w:rPr>
          <w:rFonts w:cs="Times New Roman"/>
        </w:rPr>
      </w:pPr>
      <w:r w:rsidRPr="004F2CFB">
        <w:rPr>
          <w:b/>
          <w:szCs w:val="24"/>
        </w:rPr>
        <w:t xml:space="preserve">Рекомендовано </w:t>
      </w:r>
      <w:r w:rsidRPr="004F2CFB">
        <w:rPr>
          <w:szCs w:val="24"/>
        </w:rPr>
        <w:t xml:space="preserve">пациентам с ХЛП с подозрением на ГЛГ проведение </w:t>
      </w:r>
      <w:proofErr w:type="spellStart"/>
      <w:r w:rsidRPr="004F2CFB">
        <w:rPr>
          <w:szCs w:val="24"/>
        </w:rPr>
        <w:t>люмбальной</w:t>
      </w:r>
      <w:proofErr w:type="spellEnd"/>
      <w:r w:rsidRPr="004F2CFB">
        <w:rPr>
          <w:szCs w:val="24"/>
        </w:rPr>
        <w:t xml:space="preserve"> пункции</w:t>
      </w:r>
      <w:r w:rsidR="005B047E" w:rsidRPr="004F2CFB">
        <w:rPr>
          <w:szCs w:val="24"/>
        </w:rPr>
        <w:t xml:space="preserve"> с исследованием ликвора</w:t>
      </w:r>
      <w:r w:rsidRPr="004F2CFB">
        <w:rPr>
          <w:szCs w:val="24"/>
        </w:rPr>
        <w:t xml:space="preserve"> для оценки поражения ЦНС при ГЛГ</w:t>
      </w:r>
      <w:r w:rsidR="005B047E" w:rsidRPr="004F2CFB">
        <w:rPr>
          <w:szCs w:val="24"/>
        </w:rPr>
        <w:t>.</w:t>
      </w:r>
    </w:p>
    <w:p w14:paraId="4EEEABD9" w14:textId="5E165F5B" w:rsidR="004F2CFB" w:rsidRPr="004F2CFB" w:rsidRDefault="004F2CFB" w:rsidP="004F2CFB">
      <w:pPr>
        <w:pStyle w:val="af7"/>
        <w:ind w:left="0" w:firstLine="708"/>
        <w:rPr>
          <w:b/>
          <w:i w:val="0"/>
        </w:rPr>
      </w:pPr>
      <w:r w:rsidRPr="00832243">
        <w:rPr>
          <w:b/>
          <w:i w:val="0"/>
        </w:rPr>
        <w:t>Уровень убедительности рекомендаций С (уровень достоверности доказательств – 4)</w:t>
      </w:r>
    </w:p>
    <w:p w14:paraId="2DD2285C" w14:textId="3D894EE1" w:rsidR="002569D1" w:rsidRPr="004F2CFB" w:rsidRDefault="004F2CFB" w:rsidP="004F2CFB">
      <w:pPr>
        <w:pStyle w:val="Text05"/>
        <w:numPr>
          <w:ilvl w:val="0"/>
          <w:numId w:val="8"/>
        </w:numPr>
        <w:spacing w:before="0" w:after="0" w:line="360" w:lineRule="auto"/>
        <w:rPr>
          <w:color w:val="auto"/>
          <w:sz w:val="24"/>
          <w:szCs w:val="24"/>
          <w:lang w:val="ru-RU"/>
        </w:rPr>
      </w:pPr>
      <w:r w:rsidRPr="004F2CFB">
        <w:rPr>
          <w:b/>
          <w:color w:val="auto"/>
          <w:sz w:val="24"/>
          <w:szCs w:val="24"/>
          <w:lang w:val="ru-RU"/>
        </w:rPr>
        <w:t>Рекомендовано</w:t>
      </w:r>
      <w:r>
        <w:rPr>
          <w:b/>
          <w:color w:val="auto"/>
          <w:sz w:val="24"/>
          <w:szCs w:val="24"/>
          <w:lang w:val="ru-RU"/>
        </w:rPr>
        <w:t xml:space="preserve"> </w:t>
      </w:r>
      <w:r w:rsidR="007A2BDC" w:rsidRPr="007A2BDC">
        <w:rPr>
          <w:color w:val="auto"/>
          <w:sz w:val="24"/>
          <w:szCs w:val="24"/>
          <w:lang w:val="ru-RU"/>
        </w:rPr>
        <w:t>пациентам с ХЛП</w:t>
      </w:r>
      <w:r w:rsidR="007A2BDC">
        <w:rPr>
          <w:b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проведение гастроскопии</w:t>
      </w:r>
      <w:r w:rsidR="005B047E" w:rsidRPr="004F2CFB">
        <w:rPr>
          <w:color w:val="auto"/>
          <w:sz w:val="24"/>
          <w:szCs w:val="24"/>
          <w:lang w:val="ru-RU"/>
        </w:rPr>
        <w:t xml:space="preserve"> и </w:t>
      </w:r>
      <w:proofErr w:type="spellStart"/>
      <w:r w:rsidR="005B047E" w:rsidRPr="004F2CFB">
        <w:rPr>
          <w:color w:val="auto"/>
          <w:sz w:val="24"/>
          <w:szCs w:val="24"/>
          <w:lang w:val="ru-RU"/>
        </w:rPr>
        <w:t>к</w:t>
      </w:r>
      <w:r>
        <w:rPr>
          <w:color w:val="auto"/>
          <w:sz w:val="24"/>
          <w:szCs w:val="24"/>
          <w:lang w:val="ru-RU"/>
        </w:rPr>
        <w:t>олоноскопии</w:t>
      </w:r>
      <w:proofErr w:type="spellEnd"/>
      <w:r w:rsidR="00601EB9" w:rsidRPr="004F2CFB">
        <w:rPr>
          <w:color w:val="auto"/>
          <w:sz w:val="24"/>
          <w:szCs w:val="24"/>
          <w:lang w:val="ru-RU"/>
        </w:rPr>
        <w:t xml:space="preserve"> </w:t>
      </w:r>
      <w:r w:rsidR="005B047E" w:rsidRPr="004F2CFB">
        <w:rPr>
          <w:color w:val="auto"/>
          <w:sz w:val="24"/>
          <w:szCs w:val="24"/>
          <w:lang w:val="ru-RU"/>
        </w:rPr>
        <w:t>с гистологическим исследованием биоптатов</w:t>
      </w:r>
      <w:r w:rsidR="00354E9B" w:rsidRPr="004F2CFB">
        <w:rPr>
          <w:color w:val="auto"/>
          <w:sz w:val="24"/>
          <w:szCs w:val="24"/>
          <w:lang w:val="ru-RU"/>
        </w:rPr>
        <w:t xml:space="preserve"> желудка и кишечника</w:t>
      </w:r>
      <w:r w:rsidR="007A2BDC">
        <w:rPr>
          <w:color w:val="auto"/>
          <w:sz w:val="24"/>
          <w:szCs w:val="24"/>
          <w:lang w:val="ru-RU"/>
        </w:rPr>
        <w:t xml:space="preserve"> </w:t>
      </w:r>
      <w:r w:rsidR="005B047E" w:rsidRPr="004F2CFB">
        <w:rPr>
          <w:color w:val="auto"/>
          <w:sz w:val="24"/>
          <w:szCs w:val="24"/>
          <w:lang w:val="ru-RU"/>
        </w:rPr>
        <w:t xml:space="preserve"> </w:t>
      </w:r>
      <w:r w:rsidR="00601EB9" w:rsidRPr="004F2CFB">
        <w:rPr>
          <w:color w:val="auto"/>
          <w:sz w:val="24"/>
          <w:szCs w:val="24"/>
          <w:lang w:val="ru-RU"/>
        </w:rPr>
        <w:t xml:space="preserve">рекомендована при наличии кишечного синдрома для уточнений характера поражения </w:t>
      </w:r>
      <w:r w:rsidR="00354E9B" w:rsidRPr="004F2CFB">
        <w:rPr>
          <w:color w:val="auto"/>
          <w:sz w:val="24"/>
          <w:szCs w:val="24"/>
          <w:lang w:val="ru-RU"/>
        </w:rPr>
        <w:t>желудочно-кишечного тракта(ЖКТ)</w:t>
      </w:r>
      <w:r w:rsidR="00601EB9" w:rsidRPr="004F2CFB">
        <w:rPr>
          <w:color w:val="auto"/>
          <w:sz w:val="24"/>
          <w:szCs w:val="24"/>
          <w:lang w:val="ru-RU"/>
        </w:rPr>
        <w:t xml:space="preserve"> и решения вопроса об иммуносупрессивной терапии и/или хирургическом методе лечения.</w:t>
      </w:r>
    </w:p>
    <w:p w14:paraId="32739FD1" w14:textId="77777777" w:rsidR="004F2CFB" w:rsidRPr="004F2CFB" w:rsidRDefault="004F2CFB" w:rsidP="004F2CFB">
      <w:pPr>
        <w:pStyle w:val="af7"/>
        <w:ind w:left="0" w:firstLine="708"/>
        <w:rPr>
          <w:b/>
          <w:i w:val="0"/>
        </w:rPr>
      </w:pPr>
      <w:r w:rsidRPr="00832243">
        <w:rPr>
          <w:b/>
          <w:i w:val="0"/>
        </w:rPr>
        <w:t>Уровень убедительности рекомендаций С (уровень достоверности доказательств – 4)</w:t>
      </w:r>
    </w:p>
    <w:p w14:paraId="323071C9" w14:textId="77777777" w:rsidR="00BE3460" w:rsidRPr="007F212A" w:rsidRDefault="00BE3460" w:rsidP="007B5DCF">
      <w:pPr>
        <w:pStyle w:val="Text05"/>
        <w:numPr>
          <w:ilvl w:val="0"/>
          <w:numId w:val="0"/>
        </w:numPr>
        <w:spacing w:before="0" w:after="0" w:line="360" w:lineRule="auto"/>
        <w:ind w:firstLine="720"/>
        <w:rPr>
          <w:color w:val="auto"/>
          <w:sz w:val="24"/>
          <w:szCs w:val="24"/>
          <w:highlight w:val="yellow"/>
          <w:lang w:val="ru-RU"/>
        </w:rPr>
      </w:pPr>
    </w:p>
    <w:p w14:paraId="3D7DAA2C" w14:textId="77777777" w:rsidR="00CA3E8B" w:rsidRPr="007A7981" w:rsidRDefault="00CA3E8B" w:rsidP="00A6649A">
      <w:pPr>
        <w:pStyle w:val="Text05"/>
        <w:spacing w:before="0" w:after="0" w:line="360" w:lineRule="auto"/>
        <w:ind w:firstLine="0"/>
        <w:jc w:val="center"/>
        <w:rPr>
          <w:b/>
          <w:color w:val="auto"/>
          <w:sz w:val="24"/>
          <w:szCs w:val="24"/>
        </w:rPr>
      </w:pPr>
      <w:r w:rsidRPr="007A7981">
        <w:rPr>
          <w:b/>
          <w:color w:val="auto"/>
          <w:sz w:val="24"/>
          <w:szCs w:val="24"/>
        </w:rPr>
        <w:t>Дифференциальный диагноз следует в первую очередь проводить</w:t>
      </w:r>
      <w:r w:rsidRPr="007A7981">
        <w:rPr>
          <w:b/>
          <w:color w:val="auto"/>
          <w:sz w:val="24"/>
          <w:szCs w:val="24"/>
          <w:lang w:val="ru-RU"/>
        </w:rPr>
        <w:t xml:space="preserve"> с</w:t>
      </w:r>
      <w:r w:rsidRPr="007A7981">
        <w:rPr>
          <w:b/>
          <w:color w:val="auto"/>
          <w:sz w:val="24"/>
          <w:szCs w:val="24"/>
        </w:rPr>
        <w:t>:</w:t>
      </w:r>
    </w:p>
    <w:p w14:paraId="03973706" w14:textId="5D25EFC8" w:rsidR="00E0151D" w:rsidRPr="007A7981" w:rsidRDefault="00CA3E8B" w:rsidP="007B5DCF">
      <w:pPr>
        <w:pStyle w:val="Text06"/>
        <w:spacing w:before="0" w:after="0" w:line="360" w:lineRule="auto"/>
        <w:rPr>
          <w:color w:val="auto"/>
          <w:sz w:val="24"/>
          <w:szCs w:val="24"/>
        </w:rPr>
      </w:pPr>
      <w:r w:rsidRPr="007A7981">
        <w:rPr>
          <w:color w:val="auto"/>
          <w:sz w:val="24"/>
          <w:szCs w:val="24"/>
        </w:rPr>
        <w:t>▪ </w:t>
      </w:r>
      <w:r w:rsidR="00BE3460" w:rsidRPr="007A7981">
        <w:rPr>
          <w:color w:val="auto"/>
          <w:sz w:val="24"/>
          <w:szCs w:val="24"/>
          <w:lang w:val="ru-RU"/>
        </w:rPr>
        <w:t>Другими формами семейного ГЛГ</w:t>
      </w:r>
      <w:r w:rsidR="00E0151D" w:rsidRPr="007A7981">
        <w:rPr>
          <w:color w:val="auto"/>
          <w:sz w:val="24"/>
          <w:szCs w:val="24"/>
        </w:rPr>
        <w:t>;</w:t>
      </w:r>
    </w:p>
    <w:p w14:paraId="5B268BE3" w14:textId="29D047AA" w:rsidR="00E0151D" w:rsidRPr="007A7981" w:rsidRDefault="00E0151D" w:rsidP="007B5DCF">
      <w:pPr>
        <w:pStyle w:val="Text06"/>
        <w:spacing w:before="0" w:after="0" w:line="360" w:lineRule="auto"/>
        <w:rPr>
          <w:color w:val="auto"/>
          <w:sz w:val="24"/>
          <w:szCs w:val="24"/>
        </w:rPr>
      </w:pPr>
      <w:r w:rsidRPr="007A7981">
        <w:rPr>
          <w:color w:val="auto"/>
          <w:sz w:val="24"/>
          <w:szCs w:val="24"/>
        </w:rPr>
        <w:t>▪ </w:t>
      </w:r>
      <w:proofErr w:type="spellStart"/>
      <w:r w:rsidR="00354E9B">
        <w:rPr>
          <w:color w:val="auto"/>
          <w:sz w:val="24"/>
          <w:szCs w:val="24"/>
          <w:lang w:val="ru-RU"/>
        </w:rPr>
        <w:t>Лимфомами</w:t>
      </w:r>
      <w:proofErr w:type="spellEnd"/>
      <w:r w:rsidR="00354E9B">
        <w:rPr>
          <w:color w:val="auto"/>
          <w:sz w:val="24"/>
          <w:szCs w:val="24"/>
          <w:lang w:val="ru-RU"/>
        </w:rPr>
        <w:t xml:space="preserve"> при других ПИД</w:t>
      </w:r>
      <w:r w:rsidRPr="007A7981">
        <w:rPr>
          <w:color w:val="auto"/>
          <w:sz w:val="24"/>
          <w:szCs w:val="24"/>
        </w:rPr>
        <w:t>;</w:t>
      </w:r>
    </w:p>
    <w:p w14:paraId="70D171D5" w14:textId="77CEC098" w:rsidR="00E0151D" w:rsidRPr="007A7981" w:rsidRDefault="00E0151D" w:rsidP="007B5DCF">
      <w:pPr>
        <w:pStyle w:val="Text06"/>
        <w:spacing w:before="0" w:after="0" w:line="360" w:lineRule="auto"/>
        <w:rPr>
          <w:color w:val="auto"/>
          <w:sz w:val="24"/>
          <w:szCs w:val="24"/>
        </w:rPr>
      </w:pPr>
      <w:r w:rsidRPr="007A7981">
        <w:rPr>
          <w:color w:val="auto"/>
          <w:sz w:val="24"/>
          <w:szCs w:val="24"/>
        </w:rPr>
        <w:t>▪ </w:t>
      </w:r>
      <w:r w:rsidR="008F289F" w:rsidRPr="007A7981">
        <w:rPr>
          <w:color w:val="auto"/>
          <w:sz w:val="24"/>
          <w:szCs w:val="24"/>
          <w:lang w:val="ru-RU"/>
        </w:rPr>
        <w:t>Х-сц</w:t>
      </w:r>
      <w:r w:rsidR="00BE3460" w:rsidRPr="007A7981">
        <w:rPr>
          <w:color w:val="auto"/>
          <w:sz w:val="24"/>
          <w:szCs w:val="24"/>
          <w:lang w:val="ru-RU"/>
        </w:rPr>
        <w:t>епленной агаммаглобулинемией</w:t>
      </w:r>
      <w:r w:rsidRPr="007A7981">
        <w:rPr>
          <w:color w:val="auto"/>
          <w:sz w:val="24"/>
          <w:szCs w:val="24"/>
        </w:rPr>
        <w:t>;</w:t>
      </w:r>
    </w:p>
    <w:p w14:paraId="2E08E793" w14:textId="355B3E8C" w:rsidR="00E0151D" w:rsidRPr="007A7981" w:rsidRDefault="00E0151D" w:rsidP="007B5DCF">
      <w:pPr>
        <w:pStyle w:val="Text06"/>
        <w:spacing w:before="0" w:after="0" w:line="360" w:lineRule="auto"/>
        <w:rPr>
          <w:color w:val="auto"/>
          <w:sz w:val="24"/>
          <w:szCs w:val="24"/>
        </w:rPr>
      </w:pPr>
      <w:r w:rsidRPr="007A7981">
        <w:rPr>
          <w:color w:val="auto"/>
          <w:sz w:val="24"/>
          <w:szCs w:val="24"/>
        </w:rPr>
        <w:lastRenderedPageBreak/>
        <w:t>▪ </w:t>
      </w:r>
      <w:r w:rsidR="00354E9B">
        <w:rPr>
          <w:color w:val="auto"/>
          <w:sz w:val="24"/>
          <w:szCs w:val="24"/>
          <w:lang w:val="ru-RU"/>
        </w:rPr>
        <w:t>Другими ПИД</w:t>
      </w:r>
      <w:r w:rsidR="008F289F" w:rsidRPr="007A7981">
        <w:rPr>
          <w:color w:val="auto"/>
          <w:sz w:val="24"/>
          <w:szCs w:val="24"/>
          <w:lang w:val="ru-RU"/>
        </w:rPr>
        <w:t>,</w:t>
      </w:r>
      <w:r w:rsidR="007A7981" w:rsidRPr="007A7981">
        <w:rPr>
          <w:color w:val="auto"/>
          <w:sz w:val="24"/>
          <w:szCs w:val="24"/>
          <w:lang w:val="ru-RU"/>
        </w:rPr>
        <w:t xml:space="preserve"> осложненными течением ВЗК</w:t>
      </w:r>
      <w:r w:rsidRPr="007A7981">
        <w:rPr>
          <w:color w:val="auto"/>
          <w:sz w:val="24"/>
          <w:szCs w:val="24"/>
        </w:rPr>
        <w:t>.</w:t>
      </w:r>
    </w:p>
    <w:p w14:paraId="4DB1A755" w14:textId="1C1981A5" w:rsidR="00F12E9C" w:rsidRPr="007F212A" w:rsidRDefault="0023644D" w:rsidP="007B5DCF">
      <w:pPr>
        <w:pStyle w:val="Text06"/>
        <w:spacing w:before="0" w:after="0" w:line="360" w:lineRule="auto"/>
        <w:rPr>
          <w:color w:val="auto"/>
          <w:sz w:val="24"/>
          <w:szCs w:val="24"/>
          <w:highlight w:val="yellow"/>
          <w:lang w:val="ru-RU"/>
        </w:rPr>
      </w:pPr>
      <w:r w:rsidRPr="007F212A">
        <w:rPr>
          <w:color w:val="auto"/>
          <w:sz w:val="24"/>
          <w:szCs w:val="24"/>
          <w:highlight w:val="yellow"/>
          <w:lang w:val="ru-RU"/>
        </w:rPr>
        <w:t xml:space="preserve">  </w:t>
      </w:r>
    </w:p>
    <w:p w14:paraId="08BD926A" w14:textId="77777777" w:rsidR="00FC4E60" w:rsidRPr="007F212A" w:rsidRDefault="00FC4E60" w:rsidP="00E0151D">
      <w:pPr>
        <w:pStyle w:val="Text06"/>
        <w:spacing w:line="360" w:lineRule="auto"/>
        <w:rPr>
          <w:color w:val="auto"/>
          <w:sz w:val="24"/>
          <w:szCs w:val="24"/>
          <w:highlight w:val="yellow"/>
          <w:lang w:val="ru-RU"/>
        </w:rPr>
      </w:pPr>
    </w:p>
    <w:p w14:paraId="0E76835E" w14:textId="5B740264" w:rsidR="000A09C7" w:rsidRPr="002420EB" w:rsidRDefault="00181EC4" w:rsidP="00C22234">
      <w:pPr>
        <w:pStyle w:val="1"/>
      </w:pPr>
      <w:bookmarkStart w:id="6" w:name="_Toc466750949"/>
      <w:r w:rsidRPr="002420EB">
        <w:t xml:space="preserve">3. </w:t>
      </w:r>
      <w:r w:rsidR="000A09C7" w:rsidRPr="002420EB">
        <w:t>Лечение</w:t>
      </w:r>
      <w:bookmarkEnd w:id="6"/>
    </w:p>
    <w:p w14:paraId="739A5F59" w14:textId="77777777" w:rsidR="000A09C7" w:rsidRPr="00727604" w:rsidRDefault="00181EC4" w:rsidP="00B5041F">
      <w:pPr>
        <w:pStyle w:val="af1"/>
        <w:spacing w:before="0"/>
      </w:pPr>
      <w:r w:rsidRPr="00727604">
        <w:t xml:space="preserve">3.1 </w:t>
      </w:r>
      <w:r w:rsidR="000A09C7" w:rsidRPr="00727604">
        <w:t>Консервативное лечение</w:t>
      </w:r>
    </w:p>
    <w:p w14:paraId="6CA2F410" w14:textId="73AFBC06" w:rsidR="00C06913" w:rsidRPr="00727604" w:rsidRDefault="00C06913" w:rsidP="00B5041F">
      <w:r w:rsidRPr="00727604">
        <w:t xml:space="preserve">Цель лечения: </w:t>
      </w:r>
      <w:r w:rsidR="008F289F" w:rsidRPr="00727604">
        <w:rPr>
          <w:rFonts w:cs="Times New Roman"/>
          <w:szCs w:val="24"/>
        </w:rPr>
        <w:t>стабилизация состояния, контроль развившихся осложнений</w:t>
      </w:r>
      <w:r w:rsidR="00A2368D" w:rsidRPr="00727604">
        <w:rPr>
          <w:rFonts w:cs="Times New Roman"/>
          <w:szCs w:val="24"/>
        </w:rPr>
        <w:t xml:space="preserve"> и предотвращение новых </w:t>
      </w:r>
      <w:r w:rsidR="008F289F" w:rsidRPr="00727604">
        <w:rPr>
          <w:rFonts w:cs="Times New Roman"/>
          <w:szCs w:val="24"/>
        </w:rPr>
        <w:t>осложнений</w:t>
      </w:r>
      <w:r w:rsidR="00A2368D" w:rsidRPr="00727604">
        <w:rPr>
          <w:rFonts w:cs="Times New Roman"/>
          <w:szCs w:val="24"/>
        </w:rPr>
        <w:t xml:space="preserve"> на период подготовки к ТГСК.</w:t>
      </w:r>
    </w:p>
    <w:p w14:paraId="60ED800D" w14:textId="01813DC0" w:rsidR="008F289F" w:rsidRPr="00F56093" w:rsidRDefault="00F56093" w:rsidP="00F56093">
      <w:pPr>
        <w:pStyle w:val="a0"/>
        <w:numPr>
          <w:ilvl w:val="0"/>
          <w:numId w:val="8"/>
        </w:numPr>
        <w:tabs>
          <w:tab w:val="left" w:pos="0"/>
        </w:tabs>
        <w:spacing w:before="0"/>
        <w:rPr>
          <w:rStyle w:val="af4"/>
        </w:rPr>
      </w:pPr>
      <w:r>
        <w:rPr>
          <w:rStyle w:val="af4"/>
        </w:rPr>
        <w:t xml:space="preserve">Рекомендуется </w:t>
      </w:r>
      <w:r w:rsidRPr="00F56093">
        <w:rPr>
          <w:rStyle w:val="af4"/>
          <w:b w:val="0"/>
        </w:rPr>
        <w:t>всем пациентам</w:t>
      </w:r>
      <w:r>
        <w:rPr>
          <w:rStyle w:val="af4"/>
          <w:b w:val="0"/>
        </w:rPr>
        <w:t xml:space="preserve"> с ХЛП, осложнившим</w:t>
      </w:r>
      <w:r w:rsidRPr="00F56093">
        <w:rPr>
          <w:rStyle w:val="af4"/>
          <w:b w:val="0"/>
        </w:rPr>
        <w:t xml:space="preserve">ся развитием </w:t>
      </w:r>
      <w:proofErr w:type="spellStart"/>
      <w:r w:rsidRPr="00F56093">
        <w:rPr>
          <w:rStyle w:val="af4"/>
          <w:b w:val="0"/>
        </w:rPr>
        <w:t>лимфомы</w:t>
      </w:r>
      <w:proofErr w:type="spellEnd"/>
      <w:r w:rsidRPr="00F56093">
        <w:rPr>
          <w:rStyle w:val="af4"/>
          <w:b w:val="0"/>
        </w:rPr>
        <w:t xml:space="preserve">, </w:t>
      </w:r>
      <w:r>
        <w:rPr>
          <w:rStyle w:val="af4"/>
          <w:b w:val="0"/>
        </w:rPr>
        <w:t xml:space="preserve">лечение </w:t>
      </w:r>
      <w:proofErr w:type="spellStart"/>
      <w:r>
        <w:rPr>
          <w:rStyle w:val="af4"/>
          <w:b w:val="0"/>
        </w:rPr>
        <w:t>лимфомы</w:t>
      </w:r>
      <w:proofErr w:type="spellEnd"/>
      <w:r w:rsidR="008F289F" w:rsidRPr="005A17F2">
        <w:rPr>
          <w:rStyle w:val="af4"/>
          <w:b w:val="0"/>
        </w:rPr>
        <w:t xml:space="preserve"> в зависимости от ее типа</w:t>
      </w:r>
      <w:r w:rsidR="001C4E0C" w:rsidRPr="005A17F2">
        <w:rPr>
          <w:rStyle w:val="af4"/>
          <w:b w:val="0"/>
        </w:rPr>
        <w:t xml:space="preserve"> </w:t>
      </w:r>
      <w:r>
        <w:rPr>
          <w:rStyle w:val="af4"/>
          <w:b w:val="0"/>
        </w:rPr>
        <w:t>в соответствии с протоколом</w:t>
      </w:r>
      <w:r w:rsidR="001C4E0C" w:rsidRPr="005A17F2">
        <w:rPr>
          <w:rStyle w:val="af4"/>
          <w:b w:val="0"/>
        </w:rPr>
        <w:t>(см. соответствующие клинические рекомендации)</w:t>
      </w:r>
      <w:r w:rsidR="008F289F" w:rsidRPr="005A17F2">
        <w:rPr>
          <w:rStyle w:val="af4"/>
          <w:b w:val="0"/>
        </w:rPr>
        <w:t>.</w:t>
      </w:r>
    </w:p>
    <w:p w14:paraId="0111B540" w14:textId="77777777" w:rsidR="00F56093" w:rsidRPr="00F56093" w:rsidRDefault="00F56093" w:rsidP="00F56093">
      <w:pPr>
        <w:spacing w:line="240" w:lineRule="auto"/>
        <w:ind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F56093">
        <w:rPr>
          <w:rFonts w:eastAsia="Times New Roman" w:cs="Times New Roman"/>
          <w:b/>
          <w:color w:val="000000"/>
          <w:szCs w:val="24"/>
          <w:lang w:eastAsia="ru-RU"/>
        </w:rPr>
        <w:t>Уровень убедительности рекомендаций С (уровень достоверности доказательств – 4)</w:t>
      </w:r>
    </w:p>
    <w:p w14:paraId="086C08BA" w14:textId="77777777" w:rsidR="00F56093" w:rsidRPr="00F56093" w:rsidRDefault="00F56093" w:rsidP="00F56093">
      <w:pPr>
        <w:pStyle w:val="a0"/>
        <w:numPr>
          <w:ilvl w:val="0"/>
          <w:numId w:val="0"/>
        </w:numPr>
        <w:tabs>
          <w:tab w:val="left" w:pos="0"/>
        </w:tabs>
        <w:spacing w:before="0"/>
        <w:ind w:left="851" w:hanging="425"/>
        <w:rPr>
          <w:rStyle w:val="af4"/>
          <w:lang w:val="en-US"/>
        </w:rPr>
      </w:pPr>
    </w:p>
    <w:p w14:paraId="464D1F02" w14:textId="07870B4A" w:rsidR="008F289F" w:rsidRPr="00F56093" w:rsidRDefault="00F56093" w:rsidP="00F56093">
      <w:pPr>
        <w:pStyle w:val="a0"/>
        <w:numPr>
          <w:ilvl w:val="0"/>
          <w:numId w:val="8"/>
        </w:numPr>
        <w:tabs>
          <w:tab w:val="left" w:pos="0"/>
        </w:tabs>
        <w:spacing w:before="0"/>
        <w:rPr>
          <w:rStyle w:val="af4"/>
        </w:rPr>
      </w:pPr>
      <w:r>
        <w:rPr>
          <w:rStyle w:val="af4"/>
        </w:rPr>
        <w:t xml:space="preserve">Рекомендуется </w:t>
      </w:r>
      <w:r>
        <w:rPr>
          <w:rStyle w:val="af4"/>
          <w:b w:val="0"/>
        </w:rPr>
        <w:t>всем пациентам с ХЛП</w:t>
      </w:r>
      <w:r w:rsidRPr="00F56093">
        <w:rPr>
          <w:rStyle w:val="af4"/>
          <w:b w:val="0"/>
        </w:rPr>
        <w:t>,</w:t>
      </w:r>
      <w:r>
        <w:rPr>
          <w:rStyle w:val="af4"/>
          <w:b w:val="0"/>
        </w:rPr>
        <w:t xml:space="preserve"> осложнившимся</w:t>
      </w:r>
      <w:r>
        <w:rPr>
          <w:rStyle w:val="af4"/>
        </w:rPr>
        <w:t xml:space="preserve"> </w:t>
      </w:r>
      <w:r w:rsidRPr="00F56093">
        <w:rPr>
          <w:rStyle w:val="af4"/>
          <w:b w:val="0"/>
        </w:rPr>
        <w:t xml:space="preserve">развитием </w:t>
      </w:r>
      <w:proofErr w:type="spellStart"/>
      <w:r w:rsidR="002420EB" w:rsidRPr="00F56093">
        <w:rPr>
          <w:rStyle w:val="af4"/>
          <w:b w:val="0"/>
        </w:rPr>
        <w:t>гемо</w:t>
      </w:r>
      <w:r w:rsidR="008F289F" w:rsidRPr="00F56093">
        <w:rPr>
          <w:rStyle w:val="af4"/>
          <w:b w:val="0"/>
        </w:rPr>
        <w:t>фагоцитарного</w:t>
      </w:r>
      <w:proofErr w:type="spellEnd"/>
      <w:r w:rsidR="008F289F" w:rsidRPr="00F56093">
        <w:rPr>
          <w:rStyle w:val="af4"/>
          <w:b w:val="0"/>
        </w:rPr>
        <w:t xml:space="preserve"> </w:t>
      </w:r>
      <w:proofErr w:type="spellStart"/>
      <w:r w:rsidR="008F289F" w:rsidRPr="00F56093">
        <w:rPr>
          <w:rStyle w:val="af4"/>
          <w:b w:val="0"/>
        </w:rPr>
        <w:t>лимфогистиоцитоза</w:t>
      </w:r>
      <w:proofErr w:type="spellEnd"/>
      <w:r w:rsidRPr="00F56093">
        <w:rPr>
          <w:rStyle w:val="af4"/>
          <w:b w:val="0"/>
        </w:rPr>
        <w:t xml:space="preserve">, лечение </w:t>
      </w:r>
      <w:r w:rsidR="00725F32" w:rsidRPr="00F56093">
        <w:rPr>
          <w:rStyle w:val="af4"/>
          <w:b w:val="0"/>
        </w:rPr>
        <w:t>по</w:t>
      </w:r>
      <w:r w:rsidR="00725F32" w:rsidRPr="005A17F2">
        <w:rPr>
          <w:rStyle w:val="af4"/>
          <w:b w:val="0"/>
        </w:rPr>
        <w:t xml:space="preserve"> </w:t>
      </w:r>
      <w:r w:rsidR="001C4E0C" w:rsidRPr="005A17F2">
        <w:rPr>
          <w:rStyle w:val="af4"/>
          <w:b w:val="0"/>
        </w:rPr>
        <w:t>протоколам</w:t>
      </w:r>
      <w:r>
        <w:rPr>
          <w:rStyle w:val="af4"/>
          <w:b w:val="0"/>
        </w:rPr>
        <w:t xml:space="preserve"> лечения ГЛГ. В</w:t>
      </w:r>
      <w:r w:rsidR="00725F32" w:rsidRPr="005A17F2">
        <w:rPr>
          <w:rStyle w:val="af4"/>
          <w:b w:val="0"/>
        </w:rPr>
        <w:t xml:space="preserve"> настоящее время – по протоколу </w:t>
      </w:r>
      <w:r w:rsidR="00725F32" w:rsidRPr="005A17F2">
        <w:rPr>
          <w:rStyle w:val="af4"/>
          <w:b w:val="0"/>
          <w:lang w:val="en-US"/>
        </w:rPr>
        <w:t>HLH</w:t>
      </w:r>
      <w:r w:rsidR="00725F32" w:rsidRPr="005A17F2">
        <w:rPr>
          <w:rStyle w:val="af4"/>
          <w:b w:val="0"/>
        </w:rPr>
        <w:t>2004</w:t>
      </w:r>
      <w:r w:rsidR="001C4E0C" w:rsidRPr="005A17F2">
        <w:rPr>
          <w:rStyle w:val="af4"/>
          <w:b w:val="0"/>
        </w:rPr>
        <w:t xml:space="preserve"> (</w:t>
      </w:r>
      <w:r w:rsidR="00F640FE">
        <w:rPr>
          <w:rStyle w:val="af4"/>
          <w:b w:val="0"/>
        </w:rPr>
        <w:t xml:space="preserve">дексаметазон, этопозид, циклоспорин - </w:t>
      </w:r>
      <w:r w:rsidR="001C4E0C" w:rsidRPr="005A17F2">
        <w:rPr>
          <w:rStyle w:val="af4"/>
          <w:b w:val="0"/>
        </w:rPr>
        <w:t>см. соответствующие клинические рекомендации).</w:t>
      </w:r>
      <w:r w:rsidR="00154EA7" w:rsidRPr="005A17F2">
        <w:rPr>
          <w:rStyle w:val="af4"/>
          <w:b w:val="0"/>
        </w:rPr>
        <w:t xml:space="preserve"> Допускается в качестве дополнительной опции применение антицитокиновой терапии, например препарат моноклональных антител к человеческому рецептору интерлейкина 6 – Тоцилизумаб, </w:t>
      </w:r>
      <w:r w:rsidR="00F640FE">
        <w:rPr>
          <w:rStyle w:val="af4"/>
          <w:b w:val="0"/>
        </w:rPr>
        <w:t xml:space="preserve">а </w:t>
      </w:r>
      <w:r w:rsidR="00F640FE" w:rsidRPr="00993FA4">
        <w:rPr>
          <w:rStyle w:val="af4"/>
          <w:b w:val="0"/>
          <w:highlight w:val="yellow"/>
        </w:rPr>
        <w:t xml:space="preserve">также </w:t>
      </w:r>
      <w:r w:rsidR="00993FA4" w:rsidRPr="00993FA4">
        <w:rPr>
          <w:rStyle w:val="af4"/>
          <w:b w:val="0"/>
          <w:highlight w:val="yellow"/>
        </w:rPr>
        <w:t xml:space="preserve"> применение селективного ингибитора</w:t>
      </w:r>
      <w:r w:rsidR="00F640FE" w:rsidRPr="00993FA4">
        <w:rPr>
          <w:rStyle w:val="af4"/>
          <w:b w:val="0"/>
          <w:highlight w:val="yellow"/>
        </w:rPr>
        <w:t xml:space="preserve"> </w:t>
      </w:r>
      <w:r w:rsidR="00993FA4" w:rsidRPr="00993FA4">
        <w:rPr>
          <w:rStyle w:val="af4"/>
          <w:b w:val="0"/>
          <w:highlight w:val="yellow"/>
          <w:lang w:val="en-US"/>
        </w:rPr>
        <w:t>JAK</w:t>
      </w:r>
      <w:r w:rsidR="00993FA4" w:rsidRPr="00993FA4">
        <w:rPr>
          <w:rStyle w:val="af4"/>
          <w:b w:val="0"/>
          <w:highlight w:val="yellow"/>
        </w:rPr>
        <w:t>-киназы -Руксолитиниб</w:t>
      </w:r>
      <w:r w:rsidR="00F640FE" w:rsidRPr="00F640FE">
        <w:rPr>
          <w:rStyle w:val="af4"/>
          <w:b w:val="0"/>
        </w:rPr>
        <w:t>-</w:t>
      </w:r>
      <w:r w:rsidR="00993FA4">
        <w:rPr>
          <w:rStyle w:val="af4"/>
          <w:b w:val="0"/>
        </w:rPr>
        <w:t>назначение которых</w:t>
      </w:r>
      <w:r w:rsidR="009F7231" w:rsidRPr="005A17F2">
        <w:rPr>
          <w:rStyle w:val="af4"/>
          <w:b w:val="0"/>
        </w:rPr>
        <w:t xml:space="preserve"> должно рассматриваться индивидуально в каждом конкретном случае.</w:t>
      </w:r>
    </w:p>
    <w:p w14:paraId="59016E08" w14:textId="77777777" w:rsidR="00F56093" w:rsidRPr="00F56093" w:rsidRDefault="00F56093" w:rsidP="00F56093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F56093">
        <w:rPr>
          <w:rFonts w:eastAsia="Times New Roman" w:cs="Times New Roman"/>
          <w:b/>
          <w:color w:val="000000"/>
          <w:szCs w:val="24"/>
          <w:lang w:eastAsia="ru-RU"/>
        </w:rPr>
        <w:t>Уровень убедительности рекомендаций С (уровень достоверности доказательств – 4)</w:t>
      </w:r>
    </w:p>
    <w:p w14:paraId="62C8CAC8" w14:textId="77777777" w:rsidR="00F56093" w:rsidRPr="002420EB" w:rsidRDefault="00F56093" w:rsidP="00F56093">
      <w:pPr>
        <w:pStyle w:val="a0"/>
        <w:numPr>
          <w:ilvl w:val="0"/>
          <w:numId w:val="0"/>
        </w:numPr>
        <w:tabs>
          <w:tab w:val="left" w:pos="0"/>
        </w:tabs>
        <w:spacing w:before="0"/>
        <w:ind w:left="1069"/>
        <w:rPr>
          <w:rStyle w:val="af4"/>
        </w:rPr>
      </w:pPr>
    </w:p>
    <w:p w14:paraId="11CC1EDC" w14:textId="25FDDFD4" w:rsidR="00900C10" w:rsidRDefault="00F56093" w:rsidP="00F56093">
      <w:pPr>
        <w:pStyle w:val="a0"/>
        <w:numPr>
          <w:ilvl w:val="0"/>
          <w:numId w:val="8"/>
        </w:numPr>
        <w:tabs>
          <w:tab w:val="left" w:pos="0"/>
        </w:tabs>
        <w:spacing w:before="0"/>
        <w:rPr>
          <w:rStyle w:val="af4"/>
          <w:b w:val="0"/>
        </w:rPr>
      </w:pPr>
      <w:r>
        <w:rPr>
          <w:rStyle w:val="af4"/>
        </w:rPr>
        <w:t xml:space="preserve">Рекомендуется </w:t>
      </w:r>
      <w:r w:rsidRPr="00F56093">
        <w:rPr>
          <w:rStyle w:val="af4"/>
          <w:b w:val="0"/>
        </w:rPr>
        <w:t xml:space="preserve">всем пациентам с ХЛП, осложнившимся развитием </w:t>
      </w:r>
      <w:r w:rsidR="002420EB" w:rsidRPr="00F56093">
        <w:rPr>
          <w:rStyle w:val="af4"/>
          <w:b w:val="0"/>
        </w:rPr>
        <w:t>воспалительного заболевания кишечника</w:t>
      </w:r>
      <w:r>
        <w:rPr>
          <w:rStyle w:val="af4"/>
          <w:b w:val="0"/>
        </w:rPr>
        <w:t>,</w:t>
      </w:r>
      <w:r w:rsidRPr="00F56093">
        <w:rPr>
          <w:rStyle w:val="af4"/>
          <w:b w:val="0"/>
        </w:rPr>
        <w:t xml:space="preserve"> лечение</w:t>
      </w:r>
      <w:r w:rsidR="008A08DF" w:rsidRPr="005A17F2">
        <w:rPr>
          <w:rStyle w:val="af4"/>
          <w:b w:val="0"/>
        </w:rPr>
        <w:t xml:space="preserve"> по протоколам лечения </w:t>
      </w:r>
      <w:r w:rsidR="009F7231" w:rsidRPr="005A17F2">
        <w:rPr>
          <w:rStyle w:val="af4"/>
          <w:b w:val="0"/>
        </w:rPr>
        <w:t>воспалительного заболевания кишечника</w:t>
      </w:r>
      <w:r w:rsidR="008A08DF" w:rsidRPr="005A17F2">
        <w:rPr>
          <w:rStyle w:val="af4"/>
          <w:b w:val="0"/>
        </w:rPr>
        <w:t>, в зависимости от гистологической картины (см. соответствующие клинические рекомендации).</w:t>
      </w:r>
    </w:p>
    <w:p w14:paraId="5D4AB2AE" w14:textId="5DFF6343" w:rsidR="00F56093" w:rsidRPr="00F56093" w:rsidRDefault="00F56093" w:rsidP="00F56093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F56093">
        <w:rPr>
          <w:rFonts w:eastAsia="Times New Roman" w:cs="Times New Roman"/>
          <w:b/>
          <w:color w:val="000000"/>
          <w:szCs w:val="24"/>
          <w:lang w:eastAsia="ru-RU"/>
        </w:rPr>
        <w:t>Уровень убедительности рекомендаций С (уровень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 достоверности доказательств – 3</w:t>
      </w:r>
      <w:r w:rsidRPr="00F56093">
        <w:rPr>
          <w:rFonts w:eastAsia="Times New Roman" w:cs="Times New Roman"/>
          <w:b/>
          <w:color w:val="000000"/>
          <w:szCs w:val="24"/>
          <w:lang w:eastAsia="ru-RU"/>
        </w:rPr>
        <w:t>)</w:t>
      </w:r>
    </w:p>
    <w:p w14:paraId="37AF5B34" w14:textId="77777777" w:rsidR="00F56093" w:rsidRPr="00F56093" w:rsidRDefault="00F56093" w:rsidP="00F56093">
      <w:pPr>
        <w:pStyle w:val="a0"/>
        <w:numPr>
          <w:ilvl w:val="0"/>
          <w:numId w:val="0"/>
        </w:numPr>
        <w:tabs>
          <w:tab w:val="left" w:pos="0"/>
        </w:tabs>
        <w:spacing w:before="0"/>
        <w:ind w:left="851" w:hanging="425"/>
        <w:rPr>
          <w:rStyle w:val="af4"/>
          <w:b w:val="0"/>
        </w:rPr>
      </w:pPr>
    </w:p>
    <w:p w14:paraId="08EE7ADD" w14:textId="169FF11D" w:rsidR="00F640FE" w:rsidRPr="00F56093" w:rsidRDefault="00F56093" w:rsidP="00F56093">
      <w:pPr>
        <w:pStyle w:val="Text05"/>
        <w:numPr>
          <w:ilvl w:val="0"/>
          <w:numId w:val="8"/>
        </w:numPr>
        <w:tabs>
          <w:tab w:val="left" w:pos="960"/>
          <w:tab w:val="center" w:pos="503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Рекомендуется </w:t>
      </w:r>
      <w:r w:rsidRPr="00F56093">
        <w:rPr>
          <w:sz w:val="24"/>
          <w:szCs w:val="24"/>
          <w:lang w:val="ru-RU"/>
        </w:rPr>
        <w:t>всем пациентам с ХЛП</w:t>
      </w:r>
      <w:r w:rsidR="005A17F2" w:rsidRPr="00FF0F4B">
        <w:rPr>
          <w:sz w:val="24"/>
          <w:szCs w:val="24"/>
          <w:lang w:val="ru-RU"/>
        </w:rPr>
        <w:t xml:space="preserve"> проведение заместительной терапии </w:t>
      </w:r>
      <w:r w:rsidR="005A17F2" w:rsidRPr="00FF0F4B">
        <w:rPr>
          <w:sz w:val="24"/>
          <w:szCs w:val="24"/>
        </w:rPr>
        <w:t>внутривенн</w:t>
      </w:r>
      <w:proofErr w:type="spellStart"/>
      <w:r w:rsidR="005A17F2" w:rsidRPr="00FF0F4B">
        <w:rPr>
          <w:sz w:val="24"/>
          <w:szCs w:val="24"/>
          <w:lang w:val="ru-RU"/>
        </w:rPr>
        <w:t>ыми</w:t>
      </w:r>
      <w:proofErr w:type="spellEnd"/>
      <w:r w:rsidR="005A17F2" w:rsidRPr="00FF0F4B">
        <w:rPr>
          <w:sz w:val="24"/>
          <w:szCs w:val="24"/>
        </w:rPr>
        <w:t xml:space="preserve"> иммуноглобулин</w:t>
      </w:r>
      <w:proofErr w:type="spellStart"/>
      <w:r w:rsidR="005A17F2" w:rsidRPr="00FF0F4B">
        <w:rPr>
          <w:sz w:val="24"/>
          <w:szCs w:val="24"/>
          <w:lang w:val="ru-RU"/>
        </w:rPr>
        <w:t>ами</w:t>
      </w:r>
      <w:proofErr w:type="spellEnd"/>
      <w:r>
        <w:rPr>
          <w:sz w:val="24"/>
          <w:szCs w:val="24"/>
          <w:lang w:val="ru-RU"/>
        </w:rPr>
        <w:t>,</w:t>
      </w:r>
      <w:r w:rsidR="00D866E0" w:rsidRPr="00D866E0">
        <w:rPr>
          <w:sz w:val="24"/>
          <w:szCs w:val="24"/>
        </w:rPr>
        <w:t xml:space="preserve"> </w:t>
      </w:r>
      <w:r w:rsidR="00D866E0" w:rsidRPr="00BD21C8">
        <w:rPr>
          <w:sz w:val="24"/>
          <w:szCs w:val="24"/>
        </w:rPr>
        <w:t xml:space="preserve">только зарубежного производства </w:t>
      </w:r>
      <w:r w:rsidR="00D866E0">
        <w:rPr>
          <w:sz w:val="24"/>
          <w:szCs w:val="24"/>
        </w:rPr>
        <w:lastRenderedPageBreak/>
        <w:t>в</w:t>
      </w:r>
      <w:r w:rsidR="00D866E0" w:rsidRPr="00BD21C8">
        <w:rPr>
          <w:sz w:val="24"/>
          <w:szCs w:val="24"/>
        </w:rPr>
        <w:t>виду их вирусной безопасности, в том числе в отношении парвовируса В19, который смерте</w:t>
      </w:r>
      <w:r w:rsidR="00D866E0">
        <w:rPr>
          <w:sz w:val="24"/>
          <w:szCs w:val="24"/>
        </w:rPr>
        <w:t>льно опасен для больных с ПИД</w:t>
      </w:r>
      <w:r w:rsidR="005A17F2" w:rsidRPr="00FF0F4B">
        <w:rPr>
          <w:sz w:val="24"/>
          <w:szCs w:val="24"/>
          <w:lang w:val="ru-RU"/>
        </w:rPr>
        <w:t xml:space="preserve">. Она </w:t>
      </w:r>
      <w:r w:rsidR="005A17F2" w:rsidRPr="00FF0F4B">
        <w:rPr>
          <w:sz w:val="24"/>
          <w:szCs w:val="24"/>
        </w:rPr>
        <w:t xml:space="preserve"> проводится </w:t>
      </w:r>
      <w:r w:rsidR="005A17F2" w:rsidRPr="00FF0F4B">
        <w:rPr>
          <w:sz w:val="24"/>
          <w:szCs w:val="24"/>
          <w:lang w:val="ru-RU"/>
        </w:rPr>
        <w:t>пожизненно\до момента восстановления иммунитета после ТГСК в стандартных режимах в</w:t>
      </w:r>
      <w:r w:rsidR="005A17F2" w:rsidRPr="00FF0F4B">
        <w:rPr>
          <w:sz w:val="24"/>
          <w:szCs w:val="24"/>
        </w:rPr>
        <w:t xml:space="preserve"> доз</w:t>
      </w:r>
      <w:r w:rsidR="005A17F2" w:rsidRPr="00FF0F4B">
        <w:rPr>
          <w:sz w:val="24"/>
          <w:szCs w:val="24"/>
          <w:lang w:val="ru-RU"/>
        </w:rPr>
        <w:t>е</w:t>
      </w:r>
      <w:r w:rsidR="005A17F2" w:rsidRPr="00FF0F4B">
        <w:rPr>
          <w:sz w:val="24"/>
          <w:szCs w:val="24"/>
        </w:rPr>
        <w:t xml:space="preserve"> 400–600 мг/кг</w:t>
      </w:r>
      <w:r w:rsidR="005A17F2" w:rsidRPr="00FF0F4B">
        <w:rPr>
          <w:sz w:val="24"/>
          <w:szCs w:val="24"/>
          <w:lang w:val="ru-RU"/>
        </w:rPr>
        <w:t xml:space="preserve"> веса 1 раз в 3-4 недели, с целью поддержания уровня  </w:t>
      </w:r>
      <w:proofErr w:type="spellStart"/>
      <w:r w:rsidR="005A17F2" w:rsidRPr="00FF0F4B">
        <w:rPr>
          <w:sz w:val="24"/>
          <w:szCs w:val="24"/>
          <w:lang w:val="en-US"/>
        </w:rPr>
        <w:t>IgG</w:t>
      </w:r>
      <w:proofErr w:type="spellEnd"/>
      <w:r w:rsidR="00D866E0">
        <w:rPr>
          <w:sz w:val="24"/>
          <w:szCs w:val="24"/>
          <w:lang w:val="ru-RU"/>
        </w:rPr>
        <w:t xml:space="preserve"> не ниже 6</w:t>
      </w:r>
      <w:r w:rsidR="005A17F2" w:rsidRPr="00FF0F4B">
        <w:rPr>
          <w:sz w:val="24"/>
          <w:szCs w:val="24"/>
          <w:lang w:val="ru-RU"/>
        </w:rPr>
        <w:t xml:space="preserve"> г\л</w:t>
      </w:r>
      <w:r w:rsidR="00B211DB">
        <w:rPr>
          <w:rStyle w:val="af4"/>
          <w:b w:val="0"/>
        </w:rPr>
        <w:t>[</w:t>
      </w:r>
      <w:r w:rsidR="005A17F2" w:rsidRPr="00FF0F4B">
        <w:rPr>
          <w:rStyle w:val="af4"/>
          <w:b w:val="0"/>
        </w:rPr>
        <w:t>2]</w:t>
      </w:r>
      <w:r w:rsidR="005A17F2" w:rsidRPr="00FF0F4B">
        <w:t xml:space="preserve">.  </w:t>
      </w:r>
      <w:r w:rsidR="00D866E0" w:rsidRPr="00D866E0">
        <w:rPr>
          <w:sz w:val="24"/>
          <w:szCs w:val="24"/>
        </w:rPr>
        <w:t>В случае, если данная концентрация не достигнута, показано увеличение разовой дозы ВВИГ до 0,8 -1 гр/кг или сокращение интервала между введениями препарата до 3-х недель.</w:t>
      </w:r>
      <w:r w:rsidR="00D866E0" w:rsidRPr="00D866E0">
        <w:rPr>
          <w:sz w:val="24"/>
          <w:szCs w:val="24"/>
          <w:lang w:val="ru-RU"/>
        </w:rPr>
        <w:t xml:space="preserve"> </w:t>
      </w:r>
      <w:r w:rsidR="00BD21C8" w:rsidRPr="00BD21C8">
        <w:rPr>
          <w:sz w:val="24"/>
          <w:szCs w:val="24"/>
        </w:rPr>
        <w:t xml:space="preserve">Применение Пентаглобина, а также иммуноглобулина для внутримышечного введения противопоказано из-за его неэффективности у больного с данным диагнозом. </w:t>
      </w:r>
    </w:p>
    <w:p w14:paraId="0504A8AF" w14:textId="77777777" w:rsidR="00F56093" w:rsidRPr="00F56093" w:rsidRDefault="00F56093" w:rsidP="00B13B05">
      <w:pPr>
        <w:spacing w:line="240" w:lineRule="auto"/>
        <w:ind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F56093">
        <w:rPr>
          <w:rFonts w:eastAsia="Times New Roman" w:cs="Times New Roman"/>
          <w:b/>
          <w:color w:val="000000"/>
          <w:szCs w:val="24"/>
          <w:lang w:eastAsia="ru-RU"/>
        </w:rPr>
        <w:t>Уровень убедительности рекомендаций А (уровень достоверности доказательств 2)</w:t>
      </w:r>
    </w:p>
    <w:p w14:paraId="10F1A022" w14:textId="77777777" w:rsidR="00F56093" w:rsidRPr="00F56093" w:rsidRDefault="00F56093" w:rsidP="00F56093">
      <w:pPr>
        <w:pStyle w:val="Text05"/>
        <w:numPr>
          <w:ilvl w:val="0"/>
          <w:numId w:val="0"/>
        </w:numPr>
        <w:tabs>
          <w:tab w:val="left" w:pos="960"/>
          <w:tab w:val="center" w:pos="5032"/>
        </w:tabs>
        <w:spacing w:line="360" w:lineRule="auto"/>
        <w:rPr>
          <w:rStyle w:val="af4"/>
          <w:lang w:val="en-US"/>
        </w:rPr>
      </w:pPr>
    </w:p>
    <w:p w14:paraId="592A205E" w14:textId="77777777" w:rsidR="00B13B05" w:rsidRDefault="00F56093" w:rsidP="00B13B05">
      <w:pPr>
        <w:pStyle w:val="a0"/>
        <w:numPr>
          <w:ilvl w:val="0"/>
          <w:numId w:val="8"/>
        </w:numPr>
        <w:tabs>
          <w:tab w:val="left" w:pos="0"/>
        </w:tabs>
        <w:spacing w:before="0"/>
        <w:rPr>
          <w:rStyle w:val="af4"/>
          <w:b w:val="0"/>
        </w:rPr>
      </w:pPr>
      <w:r>
        <w:rPr>
          <w:b/>
        </w:rPr>
        <w:t xml:space="preserve">Рекомендуется </w:t>
      </w:r>
      <w:r w:rsidRPr="00F56093">
        <w:t>всем пациентам с ХЛП</w:t>
      </w:r>
      <w:r w:rsidR="008D5A22" w:rsidRPr="00F56093">
        <w:rPr>
          <w:rStyle w:val="af4"/>
          <w:i/>
        </w:rPr>
        <w:t xml:space="preserve"> </w:t>
      </w:r>
      <w:r>
        <w:rPr>
          <w:rStyle w:val="af4"/>
          <w:b w:val="0"/>
        </w:rPr>
        <w:t xml:space="preserve">при выявлении ЭБВ </w:t>
      </w:r>
      <w:proofErr w:type="spellStart"/>
      <w:r>
        <w:rPr>
          <w:rStyle w:val="af4"/>
          <w:b w:val="0"/>
        </w:rPr>
        <w:t>виремии</w:t>
      </w:r>
      <w:proofErr w:type="spellEnd"/>
      <w:r>
        <w:rPr>
          <w:rStyle w:val="af4"/>
          <w:b w:val="0"/>
        </w:rPr>
        <w:t xml:space="preserve"> </w:t>
      </w:r>
      <w:r w:rsidRPr="008D5A22">
        <w:rPr>
          <w:rStyle w:val="af4"/>
          <w:b w:val="0"/>
        </w:rPr>
        <w:t xml:space="preserve"> проведение терапии препаратом  ритуксимаб в дозе 375 мг </w:t>
      </w:r>
      <w:r w:rsidRPr="007C57A2">
        <w:rPr>
          <w:rStyle w:val="af4"/>
          <w:b w:val="0"/>
        </w:rPr>
        <w:t>/</w:t>
      </w:r>
      <w:r w:rsidRPr="008D5A22">
        <w:rPr>
          <w:rStyle w:val="af4"/>
          <w:b w:val="0"/>
        </w:rPr>
        <w:t xml:space="preserve"> м2 1 раз в неделю 4 недели, далее – по нео</w:t>
      </w:r>
      <w:r>
        <w:rPr>
          <w:rStyle w:val="af4"/>
          <w:b w:val="0"/>
        </w:rPr>
        <w:t xml:space="preserve">бходимости под контролем </w:t>
      </w:r>
      <w:proofErr w:type="spellStart"/>
      <w:r w:rsidRPr="008D5A22">
        <w:rPr>
          <w:rStyle w:val="af4"/>
          <w:b w:val="0"/>
        </w:rPr>
        <w:t>виремии</w:t>
      </w:r>
      <w:proofErr w:type="spellEnd"/>
      <w:r w:rsidR="00B13B05">
        <w:rPr>
          <w:rStyle w:val="af4"/>
          <w:b w:val="0"/>
        </w:rPr>
        <w:t xml:space="preserve">, так как </w:t>
      </w:r>
      <w:r w:rsidRPr="008D5A22">
        <w:rPr>
          <w:rStyle w:val="af4"/>
          <w:b w:val="0"/>
        </w:rPr>
        <w:t xml:space="preserve"> </w:t>
      </w:r>
      <w:r w:rsidR="00B13B05" w:rsidRPr="007C57A2">
        <w:rPr>
          <w:rStyle w:val="af4"/>
          <w:b w:val="0"/>
        </w:rPr>
        <w:t>ЭБВ</w:t>
      </w:r>
      <w:r w:rsidR="00B13B05" w:rsidRPr="008D5A22">
        <w:rPr>
          <w:rStyle w:val="af4"/>
          <w:b w:val="0"/>
        </w:rPr>
        <w:t xml:space="preserve"> инфекция представляет угрозу жизни б</w:t>
      </w:r>
      <w:r w:rsidR="00B13B05">
        <w:rPr>
          <w:rStyle w:val="af4"/>
          <w:b w:val="0"/>
        </w:rPr>
        <w:t>ольного</w:t>
      </w:r>
      <w:r w:rsidR="00B13B05" w:rsidRPr="008D5A22">
        <w:rPr>
          <w:rStyle w:val="af4"/>
          <w:b w:val="0"/>
        </w:rPr>
        <w:t xml:space="preserve"> </w:t>
      </w:r>
      <w:r w:rsidR="00B13B05">
        <w:rPr>
          <w:rStyle w:val="af4"/>
          <w:b w:val="0"/>
        </w:rPr>
        <w:t>с ХЛП</w:t>
      </w:r>
      <w:r w:rsidRPr="008D5A22">
        <w:rPr>
          <w:rStyle w:val="af4"/>
          <w:b w:val="0"/>
        </w:rPr>
        <w:t>[</w:t>
      </w:r>
      <w:r w:rsidRPr="00B211DB">
        <w:rPr>
          <w:rStyle w:val="af4"/>
          <w:b w:val="0"/>
        </w:rPr>
        <w:t>29].</w:t>
      </w:r>
      <w:r>
        <w:rPr>
          <w:b/>
        </w:rPr>
        <w:t xml:space="preserve"> </w:t>
      </w:r>
      <w:r w:rsidR="008D5A22" w:rsidRPr="008D5A22">
        <w:rPr>
          <w:rStyle w:val="af4"/>
          <w:b w:val="0"/>
        </w:rPr>
        <w:t xml:space="preserve">Специфические вирусостатики, активные в отношении ЭБВ, на сегодняшний день отсутствуют. </w:t>
      </w:r>
    </w:p>
    <w:p w14:paraId="3F88795E" w14:textId="77777777" w:rsidR="00B13B05" w:rsidRPr="00B13B05" w:rsidRDefault="00B13B05" w:rsidP="00B13B05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B13B05">
        <w:rPr>
          <w:rFonts w:eastAsia="Times New Roman" w:cs="Times New Roman"/>
          <w:b/>
          <w:color w:val="000000"/>
          <w:szCs w:val="24"/>
          <w:lang w:eastAsia="ru-RU"/>
        </w:rPr>
        <w:t>Уровень убедительности рекомендаций А (уровень достоверности доказательств 2)</w:t>
      </w:r>
    </w:p>
    <w:p w14:paraId="355CADE8" w14:textId="77777777" w:rsidR="00B13B05" w:rsidRDefault="00B13B05" w:rsidP="00B13B05">
      <w:pPr>
        <w:pStyle w:val="a0"/>
        <w:numPr>
          <w:ilvl w:val="0"/>
          <w:numId w:val="0"/>
        </w:numPr>
        <w:tabs>
          <w:tab w:val="left" w:pos="0"/>
        </w:tabs>
        <w:spacing w:before="0"/>
        <w:ind w:left="1069"/>
        <w:rPr>
          <w:rStyle w:val="af4"/>
          <w:b w:val="0"/>
        </w:rPr>
      </w:pPr>
    </w:p>
    <w:p w14:paraId="3F6CA628" w14:textId="3B20B7C1" w:rsidR="00A74127" w:rsidRPr="002510E9" w:rsidRDefault="002510E9" w:rsidP="002510E9">
      <w:pPr>
        <w:pStyle w:val="a0"/>
        <w:numPr>
          <w:ilvl w:val="0"/>
          <w:numId w:val="8"/>
        </w:numPr>
        <w:tabs>
          <w:tab w:val="left" w:pos="0"/>
        </w:tabs>
        <w:spacing w:before="0"/>
        <w:rPr>
          <w:rStyle w:val="af4"/>
          <w:b w:val="0"/>
        </w:rPr>
      </w:pPr>
      <w:r>
        <w:rPr>
          <w:rStyle w:val="af4"/>
        </w:rPr>
        <w:t xml:space="preserve">Рекомендуется </w:t>
      </w:r>
      <w:r w:rsidRPr="002510E9">
        <w:rPr>
          <w:rStyle w:val="af4"/>
          <w:b w:val="0"/>
        </w:rPr>
        <w:t xml:space="preserve">всем пациентам с ХЛП </w:t>
      </w:r>
      <w:r w:rsidR="00A74127" w:rsidRPr="002510E9">
        <w:rPr>
          <w:rStyle w:val="af4"/>
          <w:b w:val="0"/>
        </w:rPr>
        <w:t>с</w:t>
      </w:r>
      <w:r w:rsidR="00A74127" w:rsidRPr="00F12676">
        <w:rPr>
          <w:rStyle w:val="af4"/>
          <w:b w:val="0"/>
        </w:rPr>
        <w:t xml:space="preserve"> нейтропенией</w:t>
      </w:r>
      <w:r w:rsidR="00F12676" w:rsidRPr="00F12676">
        <w:rPr>
          <w:rStyle w:val="af4"/>
          <w:b w:val="0"/>
        </w:rPr>
        <w:t xml:space="preserve"> менее &lt;</w:t>
      </w:r>
      <w:r w:rsidR="00A74127" w:rsidRPr="00F12676">
        <w:rPr>
          <w:rStyle w:val="af4"/>
          <w:b w:val="0"/>
        </w:rPr>
        <w:t xml:space="preserve"> </w:t>
      </w:r>
      <w:r w:rsidR="00F12676" w:rsidRPr="00F12676">
        <w:rPr>
          <w:rStyle w:val="af4"/>
          <w:b w:val="0"/>
        </w:rPr>
        <w:t>1,0 x10</w:t>
      </w:r>
      <w:r w:rsidR="00F12676" w:rsidRPr="002510E9">
        <w:rPr>
          <w:rStyle w:val="af4"/>
          <w:b w:val="0"/>
          <w:vertAlign w:val="superscript"/>
        </w:rPr>
        <w:t>9</w:t>
      </w:r>
      <w:r w:rsidR="00F12676" w:rsidRPr="00F12676">
        <w:rPr>
          <w:rStyle w:val="af4"/>
          <w:b w:val="0"/>
        </w:rPr>
        <w:t xml:space="preserve">/л  </w:t>
      </w:r>
      <w:r w:rsidR="00F12676">
        <w:rPr>
          <w:rStyle w:val="af4"/>
          <w:b w:val="0"/>
        </w:rPr>
        <w:t xml:space="preserve">после исключения гемофагоцитоза и гемобластоза </w:t>
      </w:r>
      <w:r w:rsidR="00A74127" w:rsidRPr="00A74127">
        <w:rPr>
          <w:rStyle w:val="af4"/>
          <w:b w:val="0"/>
        </w:rPr>
        <w:t xml:space="preserve">назначение препаратов </w:t>
      </w:r>
      <w:r w:rsidR="00F12676">
        <w:rPr>
          <w:rStyle w:val="af4"/>
          <w:b w:val="0"/>
        </w:rPr>
        <w:t>гранулоцитарного колониестимулирующего</w:t>
      </w:r>
      <w:r w:rsidR="00F12676" w:rsidRPr="00F12676">
        <w:rPr>
          <w:rStyle w:val="af4"/>
          <w:b w:val="0"/>
        </w:rPr>
        <w:t xml:space="preserve"> фактор</w:t>
      </w:r>
      <w:r w:rsidR="00F12676">
        <w:rPr>
          <w:rStyle w:val="af4"/>
          <w:b w:val="0"/>
        </w:rPr>
        <w:t>а</w:t>
      </w:r>
      <w:r w:rsidR="00F12676" w:rsidRPr="00F12676">
        <w:rPr>
          <w:rStyle w:val="af4"/>
          <w:b w:val="0"/>
        </w:rPr>
        <w:t xml:space="preserve"> рекомбинантн</w:t>
      </w:r>
      <w:r w:rsidR="00F12676">
        <w:rPr>
          <w:rStyle w:val="af4"/>
          <w:b w:val="0"/>
        </w:rPr>
        <w:t>ого(</w:t>
      </w:r>
      <w:r w:rsidR="00A74127" w:rsidRPr="00A74127">
        <w:rPr>
          <w:rStyle w:val="af4"/>
          <w:b w:val="0"/>
        </w:rPr>
        <w:t>рчГ-КСФ</w:t>
      </w:r>
      <w:r w:rsidR="00F12676">
        <w:rPr>
          <w:rStyle w:val="af4"/>
          <w:b w:val="0"/>
        </w:rPr>
        <w:t>)</w:t>
      </w:r>
      <w:r w:rsidR="00A74127" w:rsidRPr="00A74127">
        <w:rPr>
          <w:rStyle w:val="af4"/>
          <w:b w:val="0"/>
        </w:rPr>
        <w:t xml:space="preserve"> короткого действия для достижения и поддержания абсолютного количества нейтрофилов &gt;1,0 x109/л. Препараты рчГ-КСФ, выпускаются в ф</w:t>
      </w:r>
      <w:r w:rsidR="00F12676">
        <w:rPr>
          <w:rStyle w:val="af4"/>
          <w:b w:val="0"/>
        </w:rPr>
        <w:t>ормах ленограстим и филграстим</w:t>
      </w:r>
      <w:r w:rsidR="00A74127" w:rsidRPr="00A74127">
        <w:rPr>
          <w:rStyle w:val="af4"/>
          <w:b w:val="0"/>
        </w:rPr>
        <w:t>. Дозировка и кратность введе</w:t>
      </w:r>
      <w:r w:rsidR="00F12676">
        <w:rPr>
          <w:rStyle w:val="af4"/>
          <w:b w:val="0"/>
        </w:rPr>
        <w:t>ния подбирается индивидуально</w:t>
      </w:r>
      <w:r w:rsidR="00A74127" w:rsidRPr="00A74127">
        <w:rPr>
          <w:rStyle w:val="af4"/>
          <w:b w:val="0"/>
        </w:rPr>
        <w:t>.</w:t>
      </w:r>
      <w:r w:rsidR="00F12676">
        <w:rPr>
          <w:rStyle w:val="af4"/>
          <w:b w:val="0"/>
        </w:rPr>
        <w:t xml:space="preserve"> </w:t>
      </w:r>
    </w:p>
    <w:p w14:paraId="6B28A422" w14:textId="77777777" w:rsidR="002510E9" w:rsidRPr="002510E9" w:rsidRDefault="002510E9" w:rsidP="002510E9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510E9">
        <w:rPr>
          <w:rFonts w:eastAsia="Times New Roman" w:cs="Times New Roman"/>
          <w:b/>
          <w:color w:val="000000"/>
          <w:szCs w:val="24"/>
          <w:lang w:eastAsia="ru-RU"/>
        </w:rPr>
        <w:t>Уровень убедительности рекомендаций С (уровень достоверности доказательств – 4)</w:t>
      </w:r>
    </w:p>
    <w:p w14:paraId="71363795" w14:textId="77777777" w:rsidR="002510E9" w:rsidRPr="002510E9" w:rsidRDefault="002510E9" w:rsidP="002510E9">
      <w:pPr>
        <w:pStyle w:val="a0"/>
        <w:numPr>
          <w:ilvl w:val="0"/>
          <w:numId w:val="0"/>
        </w:numPr>
        <w:tabs>
          <w:tab w:val="left" w:pos="0"/>
        </w:tabs>
        <w:spacing w:before="0"/>
        <w:ind w:left="1069"/>
        <w:rPr>
          <w:rStyle w:val="af4"/>
          <w:b w:val="0"/>
          <w:lang w:val="en-US"/>
        </w:rPr>
      </w:pPr>
    </w:p>
    <w:p w14:paraId="467AC582" w14:textId="748623D4" w:rsidR="00D52878" w:rsidRPr="007F5D77" w:rsidRDefault="002510E9" w:rsidP="002510E9">
      <w:pPr>
        <w:pStyle w:val="a0"/>
        <w:numPr>
          <w:ilvl w:val="0"/>
          <w:numId w:val="8"/>
        </w:numPr>
        <w:tabs>
          <w:tab w:val="left" w:pos="0"/>
        </w:tabs>
        <w:spacing w:before="0"/>
        <w:rPr>
          <w:rStyle w:val="af4"/>
        </w:rPr>
      </w:pPr>
      <w:r>
        <w:rPr>
          <w:rStyle w:val="af4"/>
        </w:rPr>
        <w:t xml:space="preserve">Рекомендуется </w:t>
      </w:r>
      <w:r w:rsidRPr="002510E9">
        <w:rPr>
          <w:rStyle w:val="af4"/>
          <w:b w:val="0"/>
        </w:rPr>
        <w:t>всем</w:t>
      </w:r>
      <w:r>
        <w:rPr>
          <w:rStyle w:val="af4"/>
        </w:rPr>
        <w:t xml:space="preserve"> </w:t>
      </w:r>
      <w:r w:rsidR="00D52878" w:rsidRPr="00D52878">
        <w:rPr>
          <w:rStyle w:val="af4"/>
          <w:b w:val="0"/>
        </w:rPr>
        <w:t xml:space="preserve">пациентам с </w:t>
      </w:r>
      <w:r>
        <w:rPr>
          <w:rStyle w:val="af4"/>
          <w:b w:val="0"/>
        </w:rPr>
        <w:t xml:space="preserve">ХЛП с </w:t>
      </w:r>
      <w:r w:rsidR="00D52878" w:rsidRPr="00D52878">
        <w:rPr>
          <w:rStyle w:val="af4"/>
          <w:b w:val="0"/>
        </w:rPr>
        <w:t xml:space="preserve">отягощенным инфекционным анамнезом </w:t>
      </w:r>
      <w:r>
        <w:rPr>
          <w:rStyle w:val="af4"/>
          <w:b w:val="0"/>
        </w:rPr>
        <w:t>проведение профилактической противомикробной терапии</w:t>
      </w:r>
      <w:r>
        <w:rPr>
          <w:rStyle w:val="af4"/>
        </w:rPr>
        <w:t xml:space="preserve"> </w:t>
      </w:r>
      <w:r w:rsidR="00D52878" w:rsidRPr="00D52878">
        <w:rPr>
          <w:rStyle w:val="af4"/>
          <w:b w:val="0"/>
        </w:rPr>
        <w:t xml:space="preserve">до </w:t>
      </w:r>
      <w:r w:rsidR="00D52878">
        <w:rPr>
          <w:rStyle w:val="af4"/>
          <w:b w:val="0"/>
        </w:rPr>
        <w:t xml:space="preserve">момента </w:t>
      </w:r>
      <w:r w:rsidR="00D52878" w:rsidRPr="00D52878">
        <w:rPr>
          <w:rStyle w:val="af4"/>
          <w:b w:val="0"/>
        </w:rPr>
        <w:t>санации хронических очагов инфекции</w:t>
      </w:r>
      <w:r w:rsidR="00D52878">
        <w:rPr>
          <w:rStyle w:val="af4"/>
          <w:b w:val="0"/>
        </w:rPr>
        <w:t xml:space="preserve">, не менее 3 месяцев. Выбор препарата </w:t>
      </w:r>
      <w:r w:rsidR="00D52878" w:rsidRPr="005A17F2">
        <w:rPr>
          <w:rStyle w:val="af4"/>
          <w:b w:val="0"/>
        </w:rPr>
        <w:t>рассматрива</w:t>
      </w:r>
      <w:r w:rsidR="00354E9B">
        <w:rPr>
          <w:rStyle w:val="af4"/>
          <w:b w:val="0"/>
        </w:rPr>
        <w:t>ется</w:t>
      </w:r>
      <w:r w:rsidR="00D52878" w:rsidRPr="005A17F2">
        <w:rPr>
          <w:rStyle w:val="af4"/>
          <w:b w:val="0"/>
        </w:rPr>
        <w:t xml:space="preserve"> индивидуально в каждом конкретном случае</w:t>
      </w:r>
      <w:r w:rsidR="00D52878">
        <w:rPr>
          <w:rStyle w:val="af4"/>
          <w:b w:val="0"/>
        </w:rPr>
        <w:t xml:space="preserve">, в </w:t>
      </w:r>
      <w:r w:rsidR="00D52878">
        <w:rPr>
          <w:rStyle w:val="af4"/>
          <w:b w:val="0"/>
        </w:rPr>
        <w:lastRenderedPageBreak/>
        <w:t>том числе с учетом чувствительности выявленной микрофлоры.</w:t>
      </w:r>
      <w:r w:rsidR="007F5D77">
        <w:rPr>
          <w:rStyle w:val="af4"/>
          <w:b w:val="0"/>
        </w:rPr>
        <w:t xml:space="preserve"> Стандартная профилактическая антибактериальная</w:t>
      </w:r>
      <w:r w:rsidR="00354E9B">
        <w:rPr>
          <w:rStyle w:val="af4"/>
          <w:b w:val="0"/>
        </w:rPr>
        <w:t xml:space="preserve"> терапия – азитромицин 10мг</w:t>
      </w:r>
      <w:r w:rsidR="00354E9B" w:rsidRPr="007C57A2">
        <w:rPr>
          <w:rStyle w:val="af4"/>
          <w:b w:val="0"/>
        </w:rPr>
        <w:t>/</w:t>
      </w:r>
      <w:r w:rsidR="00354E9B">
        <w:rPr>
          <w:rStyle w:val="af4"/>
          <w:b w:val="0"/>
        </w:rPr>
        <w:t>кг</w:t>
      </w:r>
      <w:r w:rsidR="00354E9B" w:rsidRPr="007C57A2">
        <w:rPr>
          <w:rStyle w:val="af4"/>
          <w:b w:val="0"/>
        </w:rPr>
        <w:t>/</w:t>
      </w:r>
      <w:r w:rsidR="00354E9B">
        <w:rPr>
          <w:rStyle w:val="af4"/>
          <w:b w:val="0"/>
        </w:rPr>
        <w:t>сут 3р</w:t>
      </w:r>
      <w:r w:rsidR="00354E9B" w:rsidRPr="007C57A2">
        <w:rPr>
          <w:rStyle w:val="af4"/>
          <w:b w:val="0"/>
        </w:rPr>
        <w:t>/</w:t>
      </w:r>
      <w:r w:rsidR="00354E9B">
        <w:rPr>
          <w:rStyle w:val="af4"/>
          <w:b w:val="0"/>
        </w:rPr>
        <w:t>нед. При наличии нейтропении</w:t>
      </w:r>
      <w:r w:rsidR="007F5D77">
        <w:rPr>
          <w:rStyle w:val="af4"/>
          <w:b w:val="0"/>
        </w:rPr>
        <w:t xml:space="preserve"> рекомендовано назначение профилактической противогрибковой терапии – флуконазол 3-8 мг</w:t>
      </w:r>
      <w:r w:rsidR="007F5D77" w:rsidRPr="007C57A2">
        <w:rPr>
          <w:rStyle w:val="af4"/>
          <w:b w:val="0"/>
        </w:rPr>
        <w:t>/</w:t>
      </w:r>
      <w:r w:rsidR="007F5D77">
        <w:rPr>
          <w:rStyle w:val="af4"/>
          <w:b w:val="0"/>
        </w:rPr>
        <w:t>кг</w:t>
      </w:r>
      <w:r w:rsidR="007F5D77" w:rsidRPr="007C57A2">
        <w:rPr>
          <w:rStyle w:val="af4"/>
          <w:b w:val="0"/>
        </w:rPr>
        <w:t>/</w:t>
      </w:r>
      <w:r w:rsidR="007F5D77">
        <w:rPr>
          <w:rStyle w:val="af4"/>
          <w:b w:val="0"/>
        </w:rPr>
        <w:t>сут.</w:t>
      </w:r>
    </w:p>
    <w:p w14:paraId="20A214E6" w14:textId="77777777" w:rsidR="002510E9" w:rsidRPr="002510E9" w:rsidRDefault="002510E9" w:rsidP="002510E9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510E9">
        <w:rPr>
          <w:rFonts w:eastAsia="Times New Roman" w:cs="Times New Roman"/>
          <w:b/>
          <w:color w:val="000000"/>
          <w:szCs w:val="24"/>
          <w:lang w:eastAsia="ru-RU"/>
        </w:rPr>
        <w:t>Уровень убедительности рекомендаций С (уровень достоверности доказательств – 4)</w:t>
      </w:r>
    </w:p>
    <w:p w14:paraId="2FC8636B" w14:textId="77777777" w:rsidR="00B5041F" w:rsidRPr="00B5041F" w:rsidRDefault="00B5041F" w:rsidP="00B5041F">
      <w:pPr>
        <w:pStyle w:val="a0"/>
        <w:numPr>
          <w:ilvl w:val="0"/>
          <w:numId w:val="0"/>
        </w:numPr>
        <w:tabs>
          <w:tab w:val="left" w:pos="0"/>
        </w:tabs>
        <w:spacing w:before="0"/>
        <w:ind w:firstLine="709"/>
        <w:rPr>
          <w:b/>
        </w:rPr>
      </w:pPr>
    </w:p>
    <w:p w14:paraId="4C16CCD0" w14:textId="5CF10426" w:rsidR="00AC6C2B" w:rsidRPr="00B5041F" w:rsidRDefault="00B5041F" w:rsidP="00B5041F">
      <w:pPr>
        <w:pStyle w:val="Text05"/>
        <w:spacing w:before="0" w:after="0" w:line="360" w:lineRule="auto"/>
        <w:ind w:firstLine="708"/>
        <w:rPr>
          <w:b/>
          <w:sz w:val="24"/>
          <w:szCs w:val="24"/>
          <w:u w:val="single"/>
        </w:rPr>
      </w:pPr>
      <w:r w:rsidRPr="00B5041F">
        <w:rPr>
          <w:b/>
          <w:sz w:val="24"/>
          <w:szCs w:val="24"/>
          <w:u w:val="single"/>
          <w:lang w:val="ru-RU"/>
        </w:rPr>
        <w:t>3.2</w:t>
      </w:r>
      <w:r w:rsidR="00AC6C2B" w:rsidRPr="00B5041F">
        <w:rPr>
          <w:b/>
          <w:sz w:val="24"/>
          <w:szCs w:val="24"/>
          <w:u w:val="single"/>
          <w:lang w:val="ru-RU"/>
        </w:rPr>
        <w:t xml:space="preserve"> Трансплантация гематопоэтических стволовых клеток (ТГСК)</w:t>
      </w:r>
    </w:p>
    <w:p w14:paraId="75586BBC" w14:textId="77777777" w:rsidR="000C469F" w:rsidRPr="000C469F" w:rsidRDefault="000C469F" w:rsidP="000C469F">
      <w:pPr>
        <w:pStyle w:val="Text05"/>
        <w:numPr>
          <w:ilvl w:val="0"/>
          <w:numId w:val="8"/>
        </w:numPr>
        <w:spacing w:before="0" w:after="0" w:line="360" w:lineRule="auto"/>
        <w:rPr>
          <w:sz w:val="24"/>
          <w:szCs w:val="24"/>
          <w:lang w:val="ru-RU"/>
        </w:rPr>
      </w:pPr>
      <w:r w:rsidRPr="00574D20">
        <w:rPr>
          <w:b/>
          <w:sz w:val="24"/>
          <w:szCs w:val="24"/>
          <w:lang w:val="ru-RU"/>
        </w:rPr>
        <w:t>Рекомендуется</w:t>
      </w:r>
      <w:r>
        <w:rPr>
          <w:sz w:val="24"/>
          <w:szCs w:val="24"/>
          <w:lang w:val="ru-RU"/>
        </w:rPr>
        <w:t xml:space="preserve"> всем пациентам с ХЛП </w:t>
      </w:r>
      <w:r w:rsidR="008E7F01" w:rsidRPr="000C469F">
        <w:rPr>
          <w:color w:val="auto"/>
          <w:sz w:val="24"/>
          <w:szCs w:val="24"/>
          <w:lang w:val="ru-RU"/>
        </w:rPr>
        <w:t>проведение ТГСК</w:t>
      </w:r>
      <w:r>
        <w:rPr>
          <w:color w:val="auto"/>
          <w:sz w:val="24"/>
          <w:szCs w:val="24"/>
          <w:lang w:val="ru-RU"/>
        </w:rPr>
        <w:t>, так как ТГСК</w:t>
      </w:r>
      <w:r w:rsidR="008E7F01" w:rsidRPr="000C469F">
        <w:rPr>
          <w:color w:val="auto"/>
          <w:sz w:val="24"/>
          <w:szCs w:val="24"/>
          <w:lang w:val="ru-RU"/>
        </w:rPr>
        <w:t xml:space="preserve"> является единств</w:t>
      </w:r>
      <w:r w:rsidR="003E7297" w:rsidRPr="000C469F">
        <w:rPr>
          <w:color w:val="auto"/>
          <w:sz w:val="24"/>
          <w:szCs w:val="24"/>
          <w:lang w:val="ru-RU"/>
        </w:rPr>
        <w:t>е</w:t>
      </w:r>
      <w:r w:rsidR="008E7F01" w:rsidRPr="000C469F">
        <w:rPr>
          <w:color w:val="auto"/>
          <w:sz w:val="24"/>
          <w:szCs w:val="24"/>
          <w:lang w:val="ru-RU"/>
        </w:rPr>
        <w:t>н</w:t>
      </w:r>
      <w:r w:rsidR="00ED0FC8" w:rsidRPr="000C469F">
        <w:rPr>
          <w:color w:val="auto"/>
          <w:sz w:val="24"/>
          <w:szCs w:val="24"/>
          <w:lang w:val="ru-RU"/>
        </w:rPr>
        <w:t xml:space="preserve">ным куративным методом лечения </w:t>
      </w:r>
      <w:r w:rsidR="008E7F01" w:rsidRPr="000C469F">
        <w:rPr>
          <w:color w:val="auto"/>
          <w:sz w:val="24"/>
          <w:szCs w:val="24"/>
          <w:lang w:val="ru-RU"/>
        </w:rPr>
        <w:t xml:space="preserve"> больных с </w:t>
      </w:r>
      <w:r w:rsidR="00ED0FC8" w:rsidRPr="000C469F">
        <w:rPr>
          <w:color w:val="auto"/>
          <w:sz w:val="24"/>
          <w:szCs w:val="24"/>
          <w:lang w:val="ru-RU"/>
        </w:rPr>
        <w:t>ХЛП</w:t>
      </w:r>
      <w:r w:rsidR="003E7297" w:rsidRPr="000C469F">
        <w:rPr>
          <w:color w:val="auto"/>
          <w:sz w:val="24"/>
          <w:szCs w:val="24"/>
          <w:lang w:val="ru-RU"/>
        </w:rPr>
        <w:t>.</w:t>
      </w:r>
      <w:r w:rsidR="00ED0FC8" w:rsidRPr="000C469F">
        <w:rPr>
          <w:color w:val="auto"/>
          <w:sz w:val="24"/>
          <w:szCs w:val="24"/>
          <w:lang w:val="ru-RU"/>
        </w:rPr>
        <w:t xml:space="preserve"> </w:t>
      </w:r>
      <w:r w:rsidR="00AA293F" w:rsidRPr="000C469F">
        <w:rPr>
          <w:color w:val="auto"/>
          <w:sz w:val="24"/>
          <w:szCs w:val="24"/>
        </w:rPr>
        <w:t>Проводится от родственного совместимого, неродственного совместимого</w:t>
      </w:r>
      <w:r w:rsidR="006315F7" w:rsidRPr="000C469F">
        <w:rPr>
          <w:color w:val="auto"/>
          <w:sz w:val="24"/>
          <w:szCs w:val="24"/>
        </w:rPr>
        <w:t xml:space="preserve"> или гаплоидентичного донора по</w:t>
      </w:r>
      <w:r w:rsidR="00AA293F" w:rsidRPr="000C469F">
        <w:rPr>
          <w:color w:val="auto"/>
          <w:sz w:val="24"/>
          <w:szCs w:val="24"/>
          <w:lang w:val="ru-RU"/>
        </w:rPr>
        <w:t xml:space="preserve"> </w:t>
      </w:r>
      <w:r w:rsidR="00AA293F" w:rsidRPr="000C469F">
        <w:rPr>
          <w:color w:val="auto"/>
          <w:sz w:val="24"/>
          <w:szCs w:val="24"/>
        </w:rPr>
        <w:t>методик</w:t>
      </w:r>
      <w:proofErr w:type="spellStart"/>
      <w:r w:rsidR="00AA293F" w:rsidRPr="000C469F">
        <w:rPr>
          <w:color w:val="auto"/>
          <w:sz w:val="24"/>
          <w:szCs w:val="24"/>
          <w:lang w:val="ru-RU"/>
        </w:rPr>
        <w:t>ам</w:t>
      </w:r>
      <w:proofErr w:type="spellEnd"/>
      <w:r w:rsidR="00AA293F" w:rsidRPr="000C469F">
        <w:rPr>
          <w:color w:val="auto"/>
          <w:sz w:val="24"/>
          <w:szCs w:val="24"/>
          <w:lang w:val="ru-RU"/>
        </w:rPr>
        <w:t>, используемы</w:t>
      </w:r>
      <w:r w:rsidR="00ED0FC8" w:rsidRPr="000C469F">
        <w:rPr>
          <w:color w:val="auto"/>
          <w:sz w:val="24"/>
          <w:szCs w:val="24"/>
          <w:lang w:val="ru-RU"/>
        </w:rPr>
        <w:t>м</w:t>
      </w:r>
      <w:r w:rsidR="003E7297" w:rsidRPr="000C469F">
        <w:rPr>
          <w:color w:val="auto"/>
          <w:sz w:val="24"/>
          <w:szCs w:val="24"/>
          <w:lang w:val="ru-RU"/>
        </w:rPr>
        <w:t xml:space="preserve"> в конкретных</w:t>
      </w:r>
      <w:r w:rsidR="00AA293F" w:rsidRPr="000C469F">
        <w:rPr>
          <w:color w:val="auto"/>
          <w:sz w:val="24"/>
          <w:szCs w:val="24"/>
          <w:lang w:val="ru-RU"/>
        </w:rPr>
        <w:t xml:space="preserve"> цент</w:t>
      </w:r>
      <w:r w:rsidR="00ED0FC8" w:rsidRPr="000C469F">
        <w:rPr>
          <w:color w:val="auto"/>
          <w:sz w:val="24"/>
          <w:szCs w:val="24"/>
          <w:lang w:val="ru-RU"/>
        </w:rPr>
        <w:t>ра</w:t>
      </w:r>
      <w:r w:rsidR="003E7297" w:rsidRPr="000C469F">
        <w:rPr>
          <w:color w:val="auto"/>
          <w:sz w:val="24"/>
          <w:szCs w:val="24"/>
          <w:lang w:val="ru-RU"/>
        </w:rPr>
        <w:t>х</w:t>
      </w:r>
      <w:r w:rsidR="003E7297" w:rsidRPr="003E7297">
        <w:t xml:space="preserve"> </w:t>
      </w:r>
      <w:r w:rsidR="003E7297" w:rsidRPr="000C469F">
        <w:rPr>
          <w:rStyle w:val="af4"/>
          <w:b w:val="0"/>
        </w:rPr>
        <w:t>[15</w:t>
      </w:r>
      <w:r w:rsidR="00B037A1" w:rsidRPr="000C469F">
        <w:rPr>
          <w:rStyle w:val="af4"/>
          <w:b w:val="0"/>
        </w:rPr>
        <w:t xml:space="preserve">  2,4,6,8,20</w:t>
      </w:r>
      <w:r w:rsidR="003E7297" w:rsidRPr="000C469F">
        <w:rPr>
          <w:rStyle w:val="af4"/>
          <w:b w:val="0"/>
        </w:rPr>
        <w:t>]</w:t>
      </w:r>
      <w:r w:rsidR="003E7297" w:rsidRPr="00B211DB">
        <w:t>.</w:t>
      </w:r>
      <w:r w:rsidR="003E7297" w:rsidRPr="003E7297">
        <w:t xml:space="preserve"> </w:t>
      </w:r>
    </w:p>
    <w:p w14:paraId="481745B6" w14:textId="77777777" w:rsidR="000C469F" w:rsidRPr="000C469F" w:rsidRDefault="000C469F" w:rsidP="000C469F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0C469F">
        <w:rPr>
          <w:rFonts w:eastAsia="Times New Roman" w:cs="Times New Roman"/>
          <w:b/>
          <w:color w:val="000000"/>
          <w:szCs w:val="24"/>
          <w:lang w:eastAsia="ru-RU"/>
        </w:rPr>
        <w:t>Уровень убедительности рекомендаций А (уровень достоверности доказательств 2)</w:t>
      </w:r>
    </w:p>
    <w:p w14:paraId="4FC335EB" w14:textId="77777777" w:rsidR="00AA293F" w:rsidRPr="007F212A" w:rsidRDefault="00AA293F" w:rsidP="008E7F01">
      <w:pPr>
        <w:pStyle w:val="Text05"/>
        <w:spacing w:line="360" w:lineRule="auto"/>
        <w:rPr>
          <w:i/>
          <w:color w:val="auto"/>
          <w:sz w:val="24"/>
          <w:szCs w:val="24"/>
          <w:highlight w:val="yellow"/>
        </w:rPr>
      </w:pPr>
    </w:p>
    <w:p w14:paraId="6876032A" w14:textId="20721FD3" w:rsidR="00AC6C2B" w:rsidRPr="00354E9B" w:rsidRDefault="00B809FD" w:rsidP="008E7F01">
      <w:pPr>
        <w:pStyle w:val="Text05"/>
        <w:spacing w:line="360" w:lineRule="auto"/>
        <w:ind w:firstLine="0"/>
        <w:rPr>
          <w:b/>
          <w:sz w:val="24"/>
          <w:szCs w:val="24"/>
          <w:u w:val="single"/>
        </w:rPr>
      </w:pPr>
      <w:r w:rsidRPr="00DA2DD3">
        <w:rPr>
          <w:rStyle w:val="af4"/>
        </w:rPr>
        <w:t xml:space="preserve"> </w:t>
      </w:r>
      <w:r w:rsidR="00DA2DD3" w:rsidRPr="00DA2DD3">
        <w:rPr>
          <w:rStyle w:val="af4"/>
        </w:rPr>
        <w:tab/>
      </w:r>
      <w:r w:rsidR="00654CAF" w:rsidRPr="00354E9B">
        <w:rPr>
          <w:b/>
          <w:sz w:val="24"/>
          <w:szCs w:val="24"/>
          <w:u w:val="single"/>
        </w:rPr>
        <w:t xml:space="preserve">3.3 </w:t>
      </w:r>
      <w:r w:rsidR="00C06913" w:rsidRPr="00354E9B">
        <w:rPr>
          <w:b/>
          <w:sz w:val="24"/>
          <w:szCs w:val="24"/>
          <w:u w:val="single"/>
        </w:rPr>
        <w:t>Хирургическое лечение</w:t>
      </w:r>
      <w:r w:rsidR="00654CAF" w:rsidRPr="00354E9B">
        <w:rPr>
          <w:b/>
          <w:sz w:val="24"/>
          <w:szCs w:val="24"/>
          <w:u w:val="single"/>
        </w:rPr>
        <w:t xml:space="preserve"> </w:t>
      </w:r>
    </w:p>
    <w:p w14:paraId="7EBBA169" w14:textId="0CA51B5D" w:rsidR="00C22234" w:rsidRDefault="008D4216" w:rsidP="00574D20">
      <w:pPr>
        <w:pStyle w:val="Text05"/>
        <w:spacing w:line="360" w:lineRule="auto"/>
        <w:ind w:firstLine="0"/>
        <w:rPr>
          <w:sz w:val="24"/>
          <w:szCs w:val="24"/>
          <w:lang w:val="ru-RU"/>
        </w:rPr>
      </w:pPr>
      <w:r w:rsidRPr="00DA2DD3">
        <w:rPr>
          <w:sz w:val="24"/>
          <w:szCs w:val="24"/>
          <w:lang w:val="ru-RU"/>
        </w:rPr>
        <w:t>По показаниям, в зависимости от осложнений.</w:t>
      </w:r>
      <w:r w:rsidR="005F18FF">
        <w:rPr>
          <w:sz w:val="24"/>
          <w:szCs w:val="24"/>
          <w:lang w:val="ru-RU"/>
        </w:rPr>
        <w:t xml:space="preserve"> При выраженном язвенном поражении кишечника рекомендовано рассмотреть вопрос о выведении стомы на в</w:t>
      </w:r>
      <w:r w:rsidR="00493473">
        <w:rPr>
          <w:sz w:val="24"/>
          <w:szCs w:val="24"/>
          <w:lang w:val="ru-RU"/>
        </w:rPr>
        <w:t>ремя проведения ТГСК и раннего посттрансплантационного периода.</w:t>
      </w:r>
    </w:p>
    <w:p w14:paraId="553BAFCD" w14:textId="77777777" w:rsidR="00DA2DD3" w:rsidRPr="00DA2DD3" w:rsidRDefault="00DA2DD3" w:rsidP="00DA2DD3">
      <w:pPr>
        <w:pStyle w:val="Text05"/>
        <w:spacing w:line="360" w:lineRule="auto"/>
        <w:ind w:firstLine="0"/>
        <w:rPr>
          <w:sz w:val="24"/>
          <w:szCs w:val="24"/>
          <w:lang w:val="ru-RU"/>
        </w:rPr>
      </w:pPr>
    </w:p>
    <w:p w14:paraId="6F776B29" w14:textId="7F2C3DEA" w:rsidR="00AC6C2B" w:rsidRPr="00354E9B" w:rsidRDefault="00B809FD" w:rsidP="00DA2DD3">
      <w:pPr>
        <w:pStyle w:val="Text05"/>
        <w:spacing w:line="360" w:lineRule="auto"/>
        <w:ind w:firstLine="708"/>
        <w:rPr>
          <w:b/>
          <w:sz w:val="24"/>
          <w:szCs w:val="24"/>
          <w:u w:val="single"/>
          <w:lang w:val="ru-RU"/>
        </w:rPr>
      </w:pPr>
      <w:r w:rsidRPr="00354E9B">
        <w:rPr>
          <w:b/>
          <w:color w:val="auto"/>
          <w:sz w:val="24"/>
          <w:szCs w:val="24"/>
          <w:u w:val="single"/>
          <w:lang w:val="ru-RU"/>
        </w:rPr>
        <w:t xml:space="preserve">3.4 </w:t>
      </w:r>
      <w:r w:rsidR="00AC6C2B" w:rsidRPr="00354E9B">
        <w:rPr>
          <w:b/>
          <w:color w:val="auto"/>
          <w:sz w:val="24"/>
          <w:szCs w:val="24"/>
          <w:u w:val="single"/>
        </w:rPr>
        <w:t>Генная терапия</w:t>
      </w:r>
    </w:p>
    <w:p w14:paraId="5356EB5F" w14:textId="1C06A514" w:rsidR="00AC6C2B" w:rsidRPr="007F212A" w:rsidRDefault="00AC6C2B" w:rsidP="00DA2DD3">
      <w:pPr>
        <w:pStyle w:val="Text05"/>
        <w:spacing w:line="360" w:lineRule="auto"/>
        <w:ind w:firstLine="0"/>
        <w:rPr>
          <w:color w:val="auto"/>
          <w:sz w:val="24"/>
          <w:szCs w:val="24"/>
          <w:highlight w:val="yellow"/>
          <w:lang w:val="ru-RU"/>
        </w:rPr>
      </w:pPr>
      <w:r w:rsidRPr="001E773B">
        <w:rPr>
          <w:color w:val="auto"/>
          <w:sz w:val="24"/>
          <w:szCs w:val="24"/>
        </w:rPr>
        <w:t>В настоящее время идут активные клинические исследования, которые дадут возможность рутинного применения генной терапии</w:t>
      </w:r>
      <w:r w:rsidR="00451874" w:rsidRPr="001E773B">
        <w:rPr>
          <w:color w:val="auto"/>
          <w:sz w:val="24"/>
          <w:szCs w:val="24"/>
          <w:lang w:val="ru-RU"/>
        </w:rPr>
        <w:t>,</w:t>
      </w:r>
      <w:r w:rsidR="00ED0FC8" w:rsidRPr="001E773B">
        <w:rPr>
          <w:color w:val="auto"/>
          <w:sz w:val="24"/>
          <w:szCs w:val="24"/>
          <w:lang w:val="ru-RU"/>
        </w:rPr>
        <w:t xml:space="preserve"> в том числе и при ХЛП</w:t>
      </w:r>
      <w:r w:rsidR="00601EB9" w:rsidRPr="001E773B">
        <w:rPr>
          <w:color w:val="auto"/>
          <w:sz w:val="24"/>
          <w:szCs w:val="24"/>
          <w:lang w:val="ru-RU"/>
        </w:rPr>
        <w:t>,</w:t>
      </w:r>
      <w:r w:rsidRPr="001E773B">
        <w:rPr>
          <w:color w:val="auto"/>
          <w:sz w:val="24"/>
          <w:szCs w:val="24"/>
          <w:lang w:val="ru-RU"/>
        </w:rPr>
        <w:t xml:space="preserve"> </w:t>
      </w:r>
      <w:r w:rsidR="00ED0FC8" w:rsidRPr="001E773B">
        <w:rPr>
          <w:color w:val="auto"/>
          <w:sz w:val="24"/>
          <w:szCs w:val="24"/>
          <w:lang w:val="ru-RU"/>
        </w:rPr>
        <w:t xml:space="preserve">тем не менее на сегодняшний не является терапевтической </w:t>
      </w:r>
      <w:r w:rsidR="00ED0FC8" w:rsidRPr="00B211DB">
        <w:rPr>
          <w:color w:val="auto"/>
          <w:sz w:val="24"/>
          <w:szCs w:val="24"/>
          <w:lang w:val="ru-RU"/>
        </w:rPr>
        <w:t>модальностью</w:t>
      </w:r>
      <w:r w:rsidR="00601EB9" w:rsidRPr="00B211DB">
        <w:rPr>
          <w:color w:val="auto"/>
          <w:sz w:val="24"/>
          <w:szCs w:val="24"/>
          <w:lang w:val="ru-RU"/>
        </w:rPr>
        <w:t>[</w:t>
      </w:r>
      <w:r w:rsidR="00B037A1" w:rsidRPr="00B211DB">
        <w:rPr>
          <w:color w:val="auto"/>
          <w:sz w:val="24"/>
          <w:szCs w:val="24"/>
          <w:lang w:val="ru-RU"/>
        </w:rPr>
        <w:t xml:space="preserve"> 31</w:t>
      </w:r>
      <w:r w:rsidR="00601EB9" w:rsidRPr="00B211DB">
        <w:rPr>
          <w:color w:val="auto"/>
          <w:sz w:val="24"/>
          <w:szCs w:val="24"/>
          <w:lang w:val="ru-RU"/>
        </w:rPr>
        <w:t>]</w:t>
      </w:r>
      <w:r w:rsidRPr="00B211DB">
        <w:rPr>
          <w:color w:val="auto"/>
          <w:sz w:val="24"/>
          <w:szCs w:val="24"/>
          <w:lang w:val="ru-RU"/>
        </w:rPr>
        <w:t>.</w:t>
      </w:r>
    </w:p>
    <w:p w14:paraId="09856788" w14:textId="6DD4369E" w:rsidR="00B13ABF" w:rsidRPr="007F212A" w:rsidRDefault="00B13ABF" w:rsidP="00A266F9">
      <w:pPr>
        <w:pStyle w:val="af7"/>
        <w:rPr>
          <w:highlight w:val="yellow"/>
        </w:rPr>
      </w:pPr>
    </w:p>
    <w:p w14:paraId="5DE17F5B" w14:textId="7BEACC2A" w:rsidR="008E687A" w:rsidRPr="008C030D" w:rsidRDefault="008120FE" w:rsidP="00CA7C3F">
      <w:pPr>
        <w:pStyle w:val="1"/>
      </w:pPr>
      <w:bookmarkStart w:id="7" w:name="_Toc466750950"/>
      <w:r w:rsidRPr="008C030D">
        <w:t xml:space="preserve">4. </w:t>
      </w:r>
      <w:r w:rsidR="008E687A" w:rsidRPr="008C030D">
        <w:t>Реабилитация</w:t>
      </w:r>
      <w:r w:rsidR="00CA7C3F" w:rsidRPr="008C030D">
        <w:t xml:space="preserve"> </w:t>
      </w:r>
      <w:bookmarkEnd w:id="7"/>
    </w:p>
    <w:p w14:paraId="130F3C6F" w14:textId="52DAC898" w:rsidR="00C145CD" w:rsidRPr="00C145CD" w:rsidRDefault="00C145CD" w:rsidP="00C145CD">
      <w:pPr>
        <w:pStyle w:val="Text05"/>
        <w:numPr>
          <w:ilvl w:val="0"/>
          <w:numId w:val="8"/>
        </w:numPr>
        <w:spacing w:line="360" w:lineRule="auto"/>
        <w:rPr>
          <w:sz w:val="24"/>
          <w:szCs w:val="24"/>
          <w:lang w:val="ru-RU"/>
        </w:rPr>
      </w:pPr>
      <w:r w:rsidRPr="00C145CD">
        <w:rPr>
          <w:sz w:val="24"/>
          <w:szCs w:val="24"/>
          <w:lang w:val="ru-RU"/>
        </w:rPr>
        <w:t>Социальная и психологическая реабилитация</w:t>
      </w:r>
      <w:r w:rsidRPr="00C145CD">
        <w:rPr>
          <w:b/>
          <w:sz w:val="24"/>
          <w:szCs w:val="24"/>
          <w:lang w:val="ru-RU"/>
        </w:rPr>
        <w:t xml:space="preserve"> рекомендована</w:t>
      </w:r>
      <w:r>
        <w:rPr>
          <w:sz w:val="24"/>
          <w:szCs w:val="24"/>
          <w:lang w:val="ru-RU"/>
        </w:rPr>
        <w:t xml:space="preserve"> всем пациентам с ХЛП</w:t>
      </w:r>
      <w:r w:rsidRPr="00C145CD">
        <w:rPr>
          <w:sz w:val="24"/>
          <w:szCs w:val="24"/>
          <w:lang w:val="ru-RU"/>
        </w:rPr>
        <w:t xml:space="preserve"> с целью улучшения качества жизни и возможности социальн</w:t>
      </w:r>
      <w:r>
        <w:rPr>
          <w:sz w:val="24"/>
          <w:szCs w:val="24"/>
          <w:lang w:val="ru-RU"/>
        </w:rPr>
        <w:t>ой адаптации в обществе</w:t>
      </w:r>
      <w:r w:rsidRPr="00C145CD">
        <w:rPr>
          <w:sz w:val="24"/>
          <w:szCs w:val="24"/>
          <w:lang w:val="ru-RU"/>
        </w:rPr>
        <w:t>.</w:t>
      </w:r>
    </w:p>
    <w:p w14:paraId="4A8E37AE" w14:textId="77777777" w:rsidR="00C145CD" w:rsidRPr="00C145CD" w:rsidRDefault="00C145CD" w:rsidP="00C145CD">
      <w:pPr>
        <w:pStyle w:val="Text05"/>
        <w:spacing w:line="360" w:lineRule="auto"/>
        <w:rPr>
          <w:b/>
          <w:sz w:val="24"/>
          <w:szCs w:val="24"/>
          <w:lang w:val="ru-RU"/>
        </w:rPr>
      </w:pPr>
      <w:r w:rsidRPr="00C145CD">
        <w:rPr>
          <w:b/>
          <w:sz w:val="24"/>
          <w:szCs w:val="24"/>
          <w:lang w:val="ru-RU"/>
        </w:rPr>
        <w:t>Уровень убедительности рекомендаций С (уровень достоверности доказательств – 4)</w:t>
      </w:r>
    </w:p>
    <w:p w14:paraId="79A759F8" w14:textId="77777777" w:rsidR="00C145CD" w:rsidRPr="00C145CD" w:rsidRDefault="00C145CD" w:rsidP="008C0722">
      <w:pPr>
        <w:pStyle w:val="Text05"/>
        <w:spacing w:line="360" w:lineRule="auto"/>
        <w:rPr>
          <w:color w:val="auto"/>
          <w:sz w:val="24"/>
          <w:szCs w:val="24"/>
          <w:lang w:val="en-US"/>
        </w:rPr>
      </w:pPr>
    </w:p>
    <w:p w14:paraId="49837351" w14:textId="77777777" w:rsidR="004D0BAE" w:rsidRPr="00D52878" w:rsidRDefault="004D0BAE" w:rsidP="004D0BAE">
      <w:pPr>
        <w:pStyle w:val="1"/>
      </w:pPr>
      <w:bookmarkStart w:id="8" w:name="_Toc466750951"/>
      <w:r w:rsidRPr="00D52878">
        <w:lastRenderedPageBreak/>
        <w:t>5. Профилактика</w:t>
      </w:r>
      <w:bookmarkEnd w:id="8"/>
      <w:r w:rsidRPr="00D52878">
        <w:t xml:space="preserve"> </w:t>
      </w:r>
      <w:r>
        <w:t>и диспансерное наблюдение</w:t>
      </w:r>
    </w:p>
    <w:p w14:paraId="7BAE6BDB" w14:textId="45132E74" w:rsidR="004D0BAE" w:rsidRPr="004D0BAE" w:rsidRDefault="004D0BAE" w:rsidP="004D0BAE">
      <w:pPr>
        <w:pStyle w:val="ac"/>
        <w:numPr>
          <w:ilvl w:val="0"/>
          <w:numId w:val="8"/>
        </w:numPr>
        <w:spacing w:before="100" w:beforeAutospacing="1" w:after="100" w:afterAutospacing="1"/>
        <w:jc w:val="both"/>
        <w:rPr>
          <w:rFonts w:cs="Times New Roman"/>
          <w:color w:val="000000"/>
          <w:szCs w:val="24"/>
          <w:lang w:eastAsia="ru-RU"/>
        </w:rPr>
      </w:pPr>
      <w:r w:rsidRPr="004D0BAE">
        <w:rPr>
          <w:rFonts w:cs="Times New Roman"/>
          <w:b/>
          <w:color w:val="000000"/>
          <w:szCs w:val="24"/>
          <w:lang w:eastAsia="ru-RU"/>
        </w:rPr>
        <w:t xml:space="preserve">Рекомендовано </w:t>
      </w:r>
      <w:r>
        <w:rPr>
          <w:rFonts w:cs="Times New Roman"/>
          <w:color w:val="000000"/>
          <w:szCs w:val="24"/>
          <w:lang w:eastAsia="ru-RU"/>
        </w:rPr>
        <w:t>всем пациентам с ХЛП</w:t>
      </w:r>
      <w:r w:rsidRPr="004D0BAE">
        <w:rPr>
          <w:rFonts w:cs="Times New Roman"/>
          <w:color w:val="000000"/>
          <w:szCs w:val="24"/>
          <w:lang w:eastAsia="ru-RU"/>
        </w:rPr>
        <w:t xml:space="preserve"> </w:t>
      </w:r>
      <w:r w:rsidR="00927744">
        <w:rPr>
          <w:rFonts w:cs="Times New Roman"/>
          <w:color w:val="000000"/>
          <w:szCs w:val="24"/>
          <w:lang w:eastAsia="ru-RU"/>
        </w:rPr>
        <w:t xml:space="preserve">после установления диагноза и лечения возникших осложнений </w:t>
      </w:r>
      <w:r w:rsidRPr="004D0BAE">
        <w:rPr>
          <w:rFonts w:cs="Times New Roman"/>
          <w:color w:val="000000"/>
          <w:szCs w:val="24"/>
          <w:lang w:eastAsia="ru-RU"/>
        </w:rPr>
        <w:t>диспансерное наблюдение педиатра/терапевта</w:t>
      </w:r>
      <w:r w:rsidR="00927744">
        <w:rPr>
          <w:rFonts w:cs="Times New Roman"/>
          <w:color w:val="000000"/>
          <w:szCs w:val="24"/>
          <w:lang w:eastAsia="ru-RU"/>
        </w:rPr>
        <w:t>(если есть должность - иммунолога)</w:t>
      </w:r>
      <w:r w:rsidRPr="004D0BAE">
        <w:rPr>
          <w:rFonts w:cs="Times New Roman"/>
          <w:color w:val="000000"/>
          <w:szCs w:val="24"/>
          <w:lang w:eastAsia="ru-RU"/>
        </w:rPr>
        <w:t xml:space="preserve"> по месту жительства с целью оценки состояния здоровья, контроля проводимой</w:t>
      </w:r>
      <w:r>
        <w:rPr>
          <w:rFonts w:cs="Times New Roman"/>
          <w:color w:val="000000"/>
          <w:szCs w:val="24"/>
          <w:lang w:eastAsia="ru-RU"/>
        </w:rPr>
        <w:t xml:space="preserve"> терапии, </w:t>
      </w:r>
      <w:r w:rsidRPr="004D0BAE">
        <w:rPr>
          <w:rFonts w:cs="Times New Roman"/>
          <w:color w:val="000000"/>
          <w:szCs w:val="24"/>
          <w:lang w:eastAsia="ru-RU"/>
        </w:rPr>
        <w:t>оценки эффективности терапии</w:t>
      </w:r>
      <w:r>
        <w:rPr>
          <w:rFonts w:cs="Times New Roman"/>
          <w:color w:val="000000"/>
          <w:szCs w:val="24"/>
          <w:lang w:eastAsia="ru-RU"/>
        </w:rPr>
        <w:t>.</w:t>
      </w:r>
      <w:r w:rsidR="00927744" w:rsidRPr="00927744">
        <w:rPr>
          <w:szCs w:val="24"/>
        </w:rPr>
        <w:t xml:space="preserve"> </w:t>
      </w:r>
      <w:r w:rsidR="00927744" w:rsidRPr="008C030D">
        <w:rPr>
          <w:szCs w:val="24"/>
        </w:rPr>
        <w:t>Профилактическая терапия проводится амбулаторно, длительно – до момента проведения ТГСК. Больные и члены их семей должны быть обучены правилам индивидуальной гигиены.</w:t>
      </w:r>
    </w:p>
    <w:p w14:paraId="6D6CA55F" w14:textId="77777777" w:rsidR="004D0BAE" w:rsidRPr="004D0BAE" w:rsidRDefault="004D0BAE" w:rsidP="004D0BAE">
      <w:pPr>
        <w:spacing w:before="100" w:beforeAutospacing="1" w:after="100" w:afterAutospacing="1" w:line="240" w:lineRule="auto"/>
        <w:ind w:firstLine="708"/>
        <w:jc w:val="both"/>
        <w:rPr>
          <w:rFonts w:cs="Times New Roman"/>
          <w:b/>
          <w:color w:val="000000"/>
          <w:szCs w:val="24"/>
          <w:lang w:eastAsia="ru-RU"/>
        </w:rPr>
      </w:pPr>
      <w:r w:rsidRPr="004D0BAE">
        <w:rPr>
          <w:rFonts w:cs="Times New Roman"/>
          <w:b/>
          <w:color w:val="000000"/>
          <w:szCs w:val="24"/>
          <w:lang w:eastAsia="ru-RU"/>
        </w:rPr>
        <w:t>Уровень убедительности рекомендаций С (уровень достоверности доказательств – 4)</w:t>
      </w:r>
    </w:p>
    <w:p w14:paraId="77A8E66A" w14:textId="0D471A1C" w:rsidR="003839A6" w:rsidRPr="003839A6" w:rsidRDefault="003839A6" w:rsidP="003839A6">
      <w:pPr>
        <w:pStyle w:val="Text05"/>
        <w:numPr>
          <w:ilvl w:val="0"/>
          <w:numId w:val="8"/>
        </w:numPr>
        <w:spacing w:before="0" w:after="0" w:line="360" w:lineRule="auto"/>
        <w:rPr>
          <w:color w:val="auto"/>
          <w:sz w:val="24"/>
          <w:szCs w:val="24"/>
          <w:lang w:val="en-US"/>
        </w:rPr>
      </w:pPr>
      <w:proofErr w:type="spellStart"/>
      <w:r w:rsidRPr="003839A6">
        <w:rPr>
          <w:b/>
          <w:color w:val="auto"/>
          <w:sz w:val="24"/>
          <w:szCs w:val="24"/>
          <w:lang w:val="en-US"/>
        </w:rPr>
        <w:t>Рекомендовано</w:t>
      </w:r>
      <w:proofErr w:type="spellEnd"/>
      <w:r w:rsidRPr="003839A6">
        <w:rPr>
          <w:color w:val="auto"/>
          <w:sz w:val="24"/>
          <w:szCs w:val="24"/>
          <w:lang w:val="en-US"/>
        </w:rPr>
        <w:t xml:space="preserve"> исследование </w:t>
      </w:r>
      <w:proofErr w:type="spellStart"/>
      <w:r w:rsidRPr="003839A6">
        <w:rPr>
          <w:color w:val="auto"/>
          <w:sz w:val="24"/>
          <w:szCs w:val="24"/>
          <w:lang w:val="en-US"/>
        </w:rPr>
        <w:t>общего</w:t>
      </w:r>
      <w:proofErr w:type="spellEnd"/>
      <w:r w:rsidRPr="003839A6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color w:val="auto"/>
          <w:sz w:val="24"/>
          <w:szCs w:val="24"/>
          <w:lang w:val="en-US"/>
        </w:rPr>
        <w:t>анализа</w:t>
      </w:r>
      <w:proofErr w:type="spellEnd"/>
      <w:r w:rsidRPr="003839A6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color w:val="auto"/>
          <w:sz w:val="24"/>
          <w:szCs w:val="24"/>
          <w:lang w:val="en-US"/>
        </w:rPr>
        <w:t>крови</w:t>
      </w:r>
      <w:proofErr w:type="spellEnd"/>
      <w:r w:rsidRPr="003839A6">
        <w:rPr>
          <w:color w:val="auto"/>
          <w:sz w:val="24"/>
          <w:szCs w:val="24"/>
          <w:lang w:val="en-US"/>
        </w:rPr>
        <w:t xml:space="preserve"> с </w:t>
      </w:r>
      <w:proofErr w:type="spellStart"/>
      <w:r w:rsidRPr="003839A6">
        <w:rPr>
          <w:color w:val="auto"/>
          <w:sz w:val="24"/>
          <w:szCs w:val="24"/>
          <w:lang w:val="en-US"/>
        </w:rPr>
        <w:t>подсчетом</w:t>
      </w:r>
      <w:proofErr w:type="spellEnd"/>
      <w:r w:rsidRPr="003839A6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color w:val="auto"/>
          <w:sz w:val="24"/>
          <w:szCs w:val="24"/>
          <w:lang w:val="en-US"/>
        </w:rPr>
        <w:t>лейкоцита</w:t>
      </w:r>
      <w:r>
        <w:rPr>
          <w:color w:val="auto"/>
          <w:sz w:val="24"/>
          <w:szCs w:val="24"/>
          <w:lang w:val="en-US"/>
        </w:rPr>
        <w:t>рной</w:t>
      </w:r>
      <w:proofErr w:type="spellEnd"/>
      <w:r>
        <w:rPr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color w:val="auto"/>
          <w:sz w:val="24"/>
          <w:szCs w:val="24"/>
          <w:lang w:val="en-US"/>
        </w:rPr>
        <w:t>формулы</w:t>
      </w:r>
      <w:proofErr w:type="spellEnd"/>
      <w:r>
        <w:rPr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color w:val="auto"/>
          <w:sz w:val="24"/>
          <w:szCs w:val="24"/>
          <w:lang w:val="en-US"/>
        </w:rPr>
        <w:t>всем</w:t>
      </w:r>
      <w:proofErr w:type="spellEnd"/>
      <w:r>
        <w:rPr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color w:val="auto"/>
          <w:sz w:val="24"/>
          <w:szCs w:val="24"/>
          <w:lang w:val="en-US"/>
        </w:rPr>
        <w:t>пациентам</w:t>
      </w:r>
      <w:proofErr w:type="spellEnd"/>
      <w:r>
        <w:rPr>
          <w:color w:val="auto"/>
          <w:sz w:val="24"/>
          <w:szCs w:val="24"/>
          <w:lang w:val="en-US"/>
        </w:rPr>
        <w:t xml:space="preserve"> с </w:t>
      </w:r>
      <w:r>
        <w:rPr>
          <w:color w:val="auto"/>
          <w:sz w:val="24"/>
          <w:szCs w:val="24"/>
          <w:lang w:val="ru-RU"/>
        </w:rPr>
        <w:t>ХЛП</w:t>
      </w:r>
      <w:r w:rsidRPr="003839A6">
        <w:rPr>
          <w:color w:val="auto"/>
          <w:sz w:val="24"/>
          <w:szCs w:val="24"/>
          <w:lang w:val="en-US"/>
        </w:rPr>
        <w:t xml:space="preserve"> </w:t>
      </w:r>
      <w:r>
        <w:rPr>
          <w:color w:val="auto"/>
          <w:sz w:val="24"/>
          <w:szCs w:val="24"/>
          <w:lang w:val="en-US"/>
        </w:rPr>
        <w:t xml:space="preserve">1 </w:t>
      </w:r>
      <w:proofErr w:type="spellStart"/>
      <w:r>
        <w:rPr>
          <w:color w:val="auto"/>
          <w:sz w:val="24"/>
          <w:szCs w:val="24"/>
          <w:lang w:val="en-US"/>
        </w:rPr>
        <w:t>раз</w:t>
      </w:r>
      <w:proofErr w:type="spellEnd"/>
      <w:r>
        <w:rPr>
          <w:color w:val="auto"/>
          <w:sz w:val="24"/>
          <w:szCs w:val="24"/>
          <w:lang w:val="en-US"/>
        </w:rPr>
        <w:t xml:space="preserve"> в </w:t>
      </w:r>
      <w:proofErr w:type="spellStart"/>
      <w:r>
        <w:rPr>
          <w:color w:val="auto"/>
          <w:sz w:val="24"/>
          <w:szCs w:val="24"/>
          <w:lang w:val="en-US"/>
        </w:rPr>
        <w:t>месяц</w:t>
      </w:r>
      <w:proofErr w:type="spellEnd"/>
      <w:r>
        <w:rPr>
          <w:color w:val="auto"/>
          <w:sz w:val="24"/>
          <w:szCs w:val="24"/>
          <w:lang w:val="en-US"/>
        </w:rPr>
        <w:t xml:space="preserve">. </w:t>
      </w:r>
      <w:r w:rsidRPr="003839A6">
        <w:rPr>
          <w:color w:val="auto"/>
          <w:sz w:val="24"/>
          <w:szCs w:val="24"/>
          <w:lang w:val="en-US"/>
        </w:rPr>
        <w:t xml:space="preserve">При </w:t>
      </w:r>
      <w:proofErr w:type="spellStart"/>
      <w:r w:rsidRPr="003839A6">
        <w:rPr>
          <w:color w:val="auto"/>
          <w:sz w:val="24"/>
          <w:szCs w:val="24"/>
          <w:lang w:val="en-US"/>
        </w:rPr>
        <w:t>необходимости</w:t>
      </w:r>
      <w:proofErr w:type="spellEnd"/>
      <w:r w:rsidRPr="003839A6">
        <w:rPr>
          <w:color w:val="auto"/>
          <w:sz w:val="24"/>
          <w:szCs w:val="24"/>
          <w:lang w:val="en-US"/>
        </w:rPr>
        <w:t xml:space="preserve"> исследование </w:t>
      </w:r>
      <w:proofErr w:type="spellStart"/>
      <w:r w:rsidRPr="003839A6">
        <w:rPr>
          <w:color w:val="auto"/>
          <w:sz w:val="24"/>
          <w:szCs w:val="24"/>
          <w:lang w:val="en-US"/>
        </w:rPr>
        <w:t>проводится</w:t>
      </w:r>
      <w:proofErr w:type="spellEnd"/>
      <w:r w:rsidRPr="003839A6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color w:val="auto"/>
          <w:sz w:val="24"/>
          <w:szCs w:val="24"/>
          <w:lang w:val="en-US"/>
        </w:rPr>
        <w:t>чаще</w:t>
      </w:r>
      <w:proofErr w:type="spellEnd"/>
      <w:r w:rsidRPr="003839A6">
        <w:rPr>
          <w:color w:val="auto"/>
          <w:sz w:val="24"/>
          <w:szCs w:val="24"/>
          <w:lang w:val="en-US"/>
        </w:rPr>
        <w:t xml:space="preserve"> (на </w:t>
      </w:r>
      <w:proofErr w:type="spellStart"/>
      <w:r w:rsidRPr="003839A6">
        <w:rPr>
          <w:color w:val="auto"/>
          <w:sz w:val="24"/>
          <w:szCs w:val="24"/>
          <w:lang w:val="en-US"/>
        </w:rPr>
        <w:t>фоне</w:t>
      </w:r>
      <w:proofErr w:type="spellEnd"/>
      <w:r w:rsidRPr="003839A6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color w:val="auto"/>
          <w:sz w:val="24"/>
          <w:szCs w:val="24"/>
          <w:lang w:val="en-US"/>
        </w:rPr>
        <w:t>инфекционного</w:t>
      </w:r>
      <w:proofErr w:type="spellEnd"/>
      <w:r w:rsidRPr="003839A6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color w:val="auto"/>
          <w:sz w:val="24"/>
          <w:szCs w:val="24"/>
          <w:lang w:val="en-US"/>
        </w:rPr>
        <w:t>заболевания</w:t>
      </w:r>
      <w:proofErr w:type="spellEnd"/>
      <w:r w:rsidRPr="003839A6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3839A6">
        <w:rPr>
          <w:color w:val="auto"/>
          <w:sz w:val="24"/>
          <w:szCs w:val="24"/>
          <w:lang w:val="en-US"/>
        </w:rPr>
        <w:t>немотивированной</w:t>
      </w:r>
      <w:proofErr w:type="spellEnd"/>
      <w:r w:rsidRPr="003839A6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color w:val="auto"/>
          <w:sz w:val="24"/>
          <w:szCs w:val="24"/>
          <w:lang w:val="en-US"/>
        </w:rPr>
        <w:t>лихорадки</w:t>
      </w:r>
      <w:proofErr w:type="spellEnd"/>
      <w:r w:rsidRPr="003839A6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3839A6">
        <w:rPr>
          <w:color w:val="auto"/>
          <w:sz w:val="24"/>
          <w:szCs w:val="24"/>
          <w:lang w:val="en-US"/>
        </w:rPr>
        <w:t>ухудшения</w:t>
      </w:r>
      <w:proofErr w:type="spellEnd"/>
      <w:r w:rsidRPr="003839A6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color w:val="auto"/>
          <w:sz w:val="24"/>
          <w:szCs w:val="24"/>
          <w:lang w:val="en-US"/>
        </w:rPr>
        <w:t>самочувствия</w:t>
      </w:r>
      <w:proofErr w:type="spellEnd"/>
      <w:r w:rsidRPr="003839A6">
        <w:rPr>
          <w:color w:val="auto"/>
          <w:sz w:val="24"/>
          <w:szCs w:val="24"/>
          <w:lang w:val="en-US"/>
        </w:rPr>
        <w:t>).</w:t>
      </w:r>
    </w:p>
    <w:p w14:paraId="7E92318A" w14:textId="259C66E5" w:rsidR="004D0BAE" w:rsidRDefault="003839A6" w:rsidP="003839A6">
      <w:pPr>
        <w:pStyle w:val="Text05"/>
        <w:spacing w:before="0" w:after="0" w:line="360" w:lineRule="auto"/>
        <w:rPr>
          <w:b/>
          <w:color w:val="auto"/>
          <w:sz w:val="24"/>
          <w:szCs w:val="24"/>
          <w:lang w:val="en-US"/>
        </w:rPr>
      </w:pPr>
      <w:proofErr w:type="spellStart"/>
      <w:r w:rsidRPr="003839A6">
        <w:rPr>
          <w:b/>
          <w:color w:val="auto"/>
          <w:sz w:val="24"/>
          <w:szCs w:val="24"/>
          <w:lang w:val="en-US"/>
        </w:rPr>
        <w:t>Уровень</w:t>
      </w:r>
      <w:proofErr w:type="spellEnd"/>
      <w:r w:rsidRPr="003839A6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b/>
          <w:color w:val="auto"/>
          <w:sz w:val="24"/>
          <w:szCs w:val="24"/>
          <w:lang w:val="en-US"/>
        </w:rPr>
        <w:t>убедительности</w:t>
      </w:r>
      <w:proofErr w:type="spellEnd"/>
      <w:r w:rsidRPr="003839A6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b/>
          <w:color w:val="auto"/>
          <w:sz w:val="24"/>
          <w:szCs w:val="24"/>
          <w:lang w:val="en-US"/>
        </w:rPr>
        <w:t>рекомендаций</w:t>
      </w:r>
      <w:proofErr w:type="spellEnd"/>
      <w:r w:rsidRPr="003839A6">
        <w:rPr>
          <w:b/>
          <w:color w:val="auto"/>
          <w:sz w:val="24"/>
          <w:szCs w:val="24"/>
          <w:lang w:val="en-US"/>
        </w:rPr>
        <w:t xml:space="preserve"> С (</w:t>
      </w:r>
      <w:proofErr w:type="spellStart"/>
      <w:r w:rsidRPr="003839A6">
        <w:rPr>
          <w:b/>
          <w:color w:val="auto"/>
          <w:sz w:val="24"/>
          <w:szCs w:val="24"/>
          <w:lang w:val="en-US"/>
        </w:rPr>
        <w:t>уровень</w:t>
      </w:r>
      <w:proofErr w:type="spellEnd"/>
      <w:r w:rsidRPr="003839A6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b/>
          <w:color w:val="auto"/>
          <w:sz w:val="24"/>
          <w:szCs w:val="24"/>
          <w:lang w:val="en-US"/>
        </w:rPr>
        <w:t>достоверности</w:t>
      </w:r>
      <w:proofErr w:type="spellEnd"/>
      <w:r w:rsidRPr="003839A6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b/>
          <w:color w:val="auto"/>
          <w:sz w:val="24"/>
          <w:szCs w:val="24"/>
          <w:lang w:val="en-US"/>
        </w:rPr>
        <w:t>доказательств</w:t>
      </w:r>
      <w:proofErr w:type="spellEnd"/>
      <w:r w:rsidRPr="003839A6">
        <w:rPr>
          <w:b/>
          <w:color w:val="auto"/>
          <w:sz w:val="24"/>
          <w:szCs w:val="24"/>
          <w:lang w:val="en-US"/>
        </w:rPr>
        <w:t xml:space="preserve"> – 4)</w:t>
      </w:r>
    </w:p>
    <w:p w14:paraId="6B3A81B0" w14:textId="77777777" w:rsidR="003839A6" w:rsidRPr="003839A6" w:rsidRDefault="003839A6" w:rsidP="003839A6">
      <w:pPr>
        <w:pStyle w:val="Text05"/>
        <w:numPr>
          <w:ilvl w:val="0"/>
          <w:numId w:val="8"/>
        </w:numPr>
        <w:spacing w:before="0" w:after="0" w:line="360" w:lineRule="auto"/>
        <w:rPr>
          <w:b/>
          <w:color w:val="auto"/>
          <w:sz w:val="24"/>
          <w:szCs w:val="24"/>
          <w:lang w:val="en-US"/>
        </w:rPr>
      </w:pPr>
      <w:proofErr w:type="spellStart"/>
      <w:r w:rsidRPr="003839A6">
        <w:rPr>
          <w:b/>
          <w:color w:val="auto"/>
          <w:sz w:val="24"/>
          <w:szCs w:val="24"/>
          <w:lang w:val="en-US"/>
        </w:rPr>
        <w:t>Рекомендовано</w:t>
      </w:r>
      <w:proofErr w:type="spellEnd"/>
      <w:r w:rsidRPr="003839A6">
        <w:rPr>
          <w:color w:val="auto"/>
          <w:sz w:val="24"/>
          <w:szCs w:val="24"/>
          <w:lang w:val="en-US"/>
        </w:rPr>
        <w:t xml:space="preserve"> исследование </w:t>
      </w:r>
      <w:proofErr w:type="spellStart"/>
      <w:r>
        <w:rPr>
          <w:color w:val="auto"/>
          <w:sz w:val="24"/>
          <w:szCs w:val="24"/>
          <w:lang w:val="en-US"/>
        </w:rPr>
        <w:t>биохимического</w:t>
      </w:r>
      <w:proofErr w:type="spellEnd"/>
      <w:r w:rsidRPr="003839A6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color w:val="auto"/>
          <w:sz w:val="24"/>
          <w:szCs w:val="24"/>
          <w:lang w:val="en-US"/>
        </w:rPr>
        <w:t>анализа</w:t>
      </w:r>
      <w:proofErr w:type="spellEnd"/>
      <w:r w:rsidRPr="003839A6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color w:val="auto"/>
          <w:sz w:val="24"/>
          <w:szCs w:val="24"/>
          <w:lang w:val="en-US"/>
        </w:rPr>
        <w:t>крови</w:t>
      </w:r>
      <w:proofErr w:type="spellEnd"/>
      <w:r w:rsidRPr="003839A6">
        <w:rPr>
          <w:color w:val="auto"/>
          <w:sz w:val="24"/>
          <w:szCs w:val="24"/>
          <w:lang w:val="en-US"/>
        </w:rPr>
        <w:t xml:space="preserve"> </w:t>
      </w:r>
      <w:proofErr w:type="gramStart"/>
      <w:r w:rsidRPr="003839A6">
        <w:rPr>
          <w:color w:val="auto"/>
          <w:sz w:val="24"/>
          <w:szCs w:val="24"/>
          <w:lang w:val="en-US"/>
        </w:rPr>
        <w:t xml:space="preserve">с </w:t>
      </w:r>
      <w:r w:rsidRPr="00493473">
        <w:rPr>
          <w:color w:val="auto"/>
          <w:sz w:val="24"/>
          <w:szCs w:val="24"/>
        </w:rPr>
        <w:t xml:space="preserve"> определением</w:t>
      </w:r>
      <w:proofErr w:type="gramEnd"/>
      <w:r w:rsidRPr="00493473">
        <w:rPr>
          <w:color w:val="auto"/>
          <w:sz w:val="24"/>
          <w:szCs w:val="24"/>
        </w:rPr>
        <w:t xml:space="preserve"> активности печеночных ферментов, С-реактивного белка — 1 раз в </w:t>
      </w:r>
      <w:r w:rsidRPr="00493473">
        <w:rPr>
          <w:color w:val="auto"/>
          <w:sz w:val="24"/>
          <w:szCs w:val="24"/>
          <w:lang w:val="ru-RU"/>
        </w:rPr>
        <w:t>1</w:t>
      </w:r>
      <w:r w:rsidRPr="00493473">
        <w:rPr>
          <w:color w:val="auto"/>
          <w:sz w:val="24"/>
          <w:szCs w:val="24"/>
        </w:rPr>
        <w:t> мес, по показаниям — чаще.</w:t>
      </w:r>
    </w:p>
    <w:p w14:paraId="010DEFF8" w14:textId="6CBEF0F2" w:rsidR="003839A6" w:rsidRPr="003839A6" w:rsidRDefault="003839A6" w:rsidP="003839A6">
      <w:pPr>
        <w:pStyle w:val="Text05"/>
        <w:numPr>
          <w:ilvl w:val="0"/>
          <w:numId w:val="0"/>
        </w:numPr>
        <w:spacing w:before="0" w:after="0" w:line="360" w:lineRule="auto"/>
        <w:ind w:firstLine="709"/>
        <w:rPr>
          <w:b/>
          <w:color w:val="auto"/>
          <w:sz w:val="24"/>
          <w:szCs w:val="24"/>
          <w:lang w:val="en-US"/>
        </w:rPr>
      </w:pPr>
      <w:proofErr w:type="spellStart"/>
      <w:r w:rsidRPr="003839A6">
        <w:rPr>
          <w:b/>
          <w:color w:val="auto"/>
          <w:sz w:val="24"/>
          <w:szCs w:val="24"/>
          <w:lang w:val="en-US"/>
        </w:rPr>
        <w:t>Уровень</w:t>
      </w:r>
      <w:proofErr w:type="spellEnd"/>
      <w:r w:rsidRPr="003839A6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b/>
          <w:color w:val="auto"/>
          <w:sz w:val="24"/>
          <w:szCs w:val="24"/>
          <w:lang w:val="en-US"/>
        </w:rPr>
        <w:t>убедительности</w:t>
      </w:r>
      <w:proofErr w:type="spellEnd"/>
      <w:r w:rsidRPr="003839A6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b/>
          <w:color w:val="auto"/>
          <w:sz w:val="24"/>
          <w:szCs w:val="24"/>
          <w:lang w:val="en-US"/>
        </w:rPr>
        <w:t>рекомендаций</w:t>
      </w:r>
      <w:proofErr w:type="spellEnd"/>
      <w:r w:rsidRPr="003839A6">
        <w:rPr>
          <w:b/>
          <w:color w:val="auto"/>
          <w:sz w:val="24"/>
          <w:szCs w:val="24"/>
          <w:lang w:val="en-US"/>
        </w:rPr>
        <w:t xml:space="preserve"> С (</w:t>
      </w:r>
      <w:proofErr w:type="spellStart"/>
      <w:r w:rsidRPr="003839A6">
        <w:rPr>
          <w:b/>
          <w:color w:val="auto"/>
          <w:sz w:val="24"/>
          <w:szCs w:val="24"/>
          <w:lang w:val="en-US"/>
        </w:rPr>
        <w:t>уровень</w:t>
      </w:r>
      <w:proofErr w:type="spellEnd"/>
      <w:r w:rsidRPr="003839A6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b/>
          <w:color w:val="auto"/>
          <w:sz w:val="24"/>
          <w:szCs w:val="24"/>
          <w:lang w:val="en-US"/>
        </w:rPr>
        <w:t>достоверности</w:t>
      </w:r>
      <w:proofErr w:type="spellEnd"/>
      <w:r w:rsidRPr="003839A6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b/>
          <w:color w:val="auto"/>
          <w:sz w:val="24"/>
          <w:szCs w:val="24"/>
          <w:lang w:val="en-US"/>
        </w:rPr>
        <w:t>доказательств</w:t>
      </w:r>
      <w:proofErr w:type="spellEnd"/>
      <w:r w:rsidRPr="003839A6">
        <w:rPr>
          <w:b/>
          <w:color w:val="auto"/>
          <w:sz w:val="24"/>
          <w:szCs w:val="24"/>
          <w:lang w:val="en-US"/>
        </w:rPr>
        <w:t xml:space="preserve"> – 4)</w:t>
      </w:r>
    </w:p>
    <w:p w14:paraId="50B58E75" w14:textId="47E15245" w:rsidR="00F50629" w:rsidRPr="003839A6" w:rsidRDefault="00F50629" w:rsidP="00F50629">
      <w:pPr>
        <w:pStyle w:val="Text05"/>
        <w:numPr>
          <w:ilvl w:val="0"/>
          <w:numId w:val="8"/>
        </w:numPr>
        <w:spacing w:before="0" w:after="0" w:line="360" w:lineRule="auto"/>
        <w:rPr>
          <w:b/>
          <w:color w:val="auto"/>
          <w:sz w:val="24"/>
          <w:szCs w:val="24"/>
          <w:lang w:val="en-US"/>
        </w:rPr>
      </w:pPr>
      <w:proofErr w:type="spellStart"/>
      <w:r w:rsidRPr="003839A6">
        <w:rPr>
          <w:b/>
          <w:color w:val="auto"/>
          <w:sz w:val="24"/>
          <w:szCs w:val="24"/>
          <w:lang w:val="en-US"/>
        </w:rPr>
        <w:t>Рекомендовано</w:t>
      </w:r>
      <w:proofErr w:type="spellEnd"/>
      <w:r w:rsidRPr="003839A6">
        <w:rPr>
          <w:color w:val="auto"/>
          <w:sz w:val="24"/>
          <w:szCs w:val="24"/>
          <w:lang w:val="en-US"/>
        </w:rPr>
        <w:t xml:space="preserve"> исследование </w:t>
      </w:r>
      <w:proofErr w:type="spellStart"/>
      <w:r>
        <w:rPr>
          <w:color w:val="auto"/>
          <w:sz w:val="24"/>
          <w:szCs w:val="24"/>
          <w:lang w:val="en-US"/>
        </w:rPr>
        <w:t>общего</w:t>
      </w:r>
      <w:proofErr w:type="spellEnd"/>
      <w:r>
        <w:rPr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color w:val="auto"/>
          <w:sz w:val="24"/>
          <w:szCs w:val="24"/>
          <w:lang w:val="en-US"/>
        </w:rPr>
        <w:t>анализа</w:t>
      </w:r>
      <w:proofErr w:type="spellEnd"/>
      <w:r>
        <w:rPr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color w:val="auto"/>
          <w:sz w:val="24"/>
          <w:szCs w:val="24"/>
          <w:lang w:val="en-US"/>
        </w:rPr>
        <w:t>мочи</w:t>
      </w:r>
      <w:proofErr w:type="spellEnd"/>
      <w:r>
        <w:rPr>
          <w:color w:val="auto"/>
          <w:sz w:val="24"/>
          <w:szCs w:val="24"/>
          <w:lang w:val="en-US"/>
        </w:rPr>
        <w:t xml:space="preserve"> 2 </w:t>
      </w:r>
      <w:proofErr w:type="spellStart"/>
      <w:r>
        <w:rPr>
          <w:color w:val="auto"/>
          <w:sz w:val="24"/>
          <w:szCs w:val="24"/>
          <w:lang w:val="en-US"/>
        </w:rPr>
        <w:t>раза</w:t>
      </w:r>
      <w:proofErr w:type="spellEnd"/>
      <w:r>
        <w:rPr>
          <w:color w:val="auto"/>
          <w:sz w:val="24"/>
          <w:szCs w:val="24"/>
          <w:lang w:val="en-US"/>
        </w:rPr>
        <w:t xml:space="preserve"> в </w:t>
      </w:r>
      <w:proofErr w:type="spellStart"/>
      <w:r>
        <w:rPr>
          <w:color w:val="auto"/>
          <w:sz w:val="24"/>
          <w:szCs w:val="24"/>
          <w:lang w:val="en-US"/>
        </w:rPr>
        <w:t>год</w:t>
      </w:r>
      <w:proofErr w:type="spellEnd"/>
      <w:r>
        <w:rPr>
          <w:color w:val="auto"/>
          <w:sz w:val="24"/>
          <w:szCs w:val="24"/>
          <w:lang w:val="en-US"/>
        </w:rPr>
        <w:t xml:space="preserve"> и </w:t>
      </w:r>
      <w:r w:rsidRPr="00493473">
        <w:rPr>
          <w:color w:val="auto"/>
          <w:sz w:val="24"/>
          <w:szCs w:val="24"/>
        </w:rPr>
        <w:t>при интеркуррентных заболеваниях</w:t>
      </w:r>
    </w:p>
    <w:p w14:paraId="60270CA6" w14:textId="77777777" w:rsidR="00F50629" w:rsidRPr="003839A6" w:rsidRDefault="00F50629" w:rsidP="00F50629">
      <w:pPr>
        <w:pStyle w:val="Text05"/>
        <w:numPr>
          <w:ilvl w:val="0"/>
          <w:numId w:val="0"/>
        </w:numPr>
        <w:spacing w:before="0" w:after="0" w:line="360" w:lineRule="auto"/>
        <w:ind w:firstLine="709"/>
        <w:rPr>
          <w:b/>
          <w:color w:val="auto"/>
          <w:sz w:val="24"/>
          <w:szCs w:val="24"/>
          <w:lang w:val="en-US"/>
        </w:rPr>
      </w:pPr>
      <w:proofErr w:type="spellStart"/>
      <w:r w:rsidRPr="003839A6">
        <w:rPr>
          <w:b/>
          <w:color w:val="auto"/>
          <w:sz w:val="24"/>
          <w:szCs w:val="24"/>
          <w:lang w:val="en-US"/>
        </w:rPr>
        <w:t>Уровень</w:t>
      </w:r>
      <w:proofErr w:type="spellEnd"/>
      <w:r w:rsidRPr="003839A6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b/>
          <w:color w:val="auto"/>
          <w:sz w:val="24"/>
          <w:szCs w:val="24"/>
          <w:lang w:val="en-US"/>
        </w:rPr>
        <w:t>убедительности</w:t>
      </w:r>
      <w:proofErr w:type="spellEnd"/>
      <w:r w:rsidRPr="003839A6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b/>
          <w:color w:val="auto"/>
          <w:sz w:val="24"/>
          <w:szCs w:val="24"/>
          <w:lang w:val="en-US"/>
        </w:rPr>
        <w:t>рекомендаций</w:t>
      </w:r>
      <w:proofErr w:type="spellEnd"/>
      <w:r w:rsidRPr="003839A6">
        <w:rPr>
          <w:b/>
          <w:color w:val="auto"/>
          <w:sz w:val="24"/>
          <w:szCs w:val="24"/>
          <w:lang w:val="en-US"/>
        </w:rPr>
        <w:t xml:space="preserve"> С (</w:t>
      </w:r>
      <w:proofErr w:type="spellStart"/>
      <w:r w:rsidRPr="003839A6">
        <w:rPr>
          <w:b/>
          <w:color w:val="auto"/>
          <w:sz w:val="24"/>
          <w:szCs w:val="24"/>
          <w:lang w:val="en-US"/>
        </w:rPr>
        <w:t>уровень</w:t>
      </w:r>
      <w:proofErr w:type="spellEnd"/>
      <w:r w:rsidRPr="003839A6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b/>
          <w:color w:val="auto"/>
          <w:sz w:val="24"/>
          <w:szCs w:val="24"/>
          <w:lang w:val="en-US"/>
        </w:rPr>
        <w:t>достоверности</w:t>
      </w:r>
      <w:proofErr w:type="spellEnd"/>
      <w:r w:rsidRPr="003839A6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3839A6">
        <w:rPr>
          <w:b/>
          <w:color w:val="auto"/>
          <w:sz w:val="24"/>
          <w:szCs w:val="24"/>
          <w:lang w:val="en-US"/>
        </w:rPr>
        <w:t>доказательств</w:t>
      </w:r>
      <w:proofErr w:type="spellEnd"/>
      <w:r w:rsidRPr="003839A6">
        <w:rPr>
          <w:b/>
          <w:color w:val="auto"/>
          <w:sz w:val="24"/>
          <w:szCs w:val="24"/>
          <w:lang w:val="en-US"/>
        </w:rPr>
        <w:t xml:space="preserve"> – 4)</w:t>
      </w:r>
    </w:p>
    <w:p w14:paraId="66D8F01C" w14:textId="40AF4370" w:rsidR="00622B53" w:rsidRPr="00622B53" w:rsidRDefault="00622B53" w:rsidP="00622B53">
      <w:pPr>
        <w:pStyle w:val="Text05"/>
        <w:numPr>
          <w:ilvl w:val="0"/>
          <w:numId w:val="8"/>
        </w:numPr>
        <w:spacing w:before="0" w:after="0" w:line="360" w:lineRule="auto"/>
        <w:rPr>
          <w:color w:val="auto"/>
          <w:sz w:val="24"/>
          <w:szCs w:val="24"/>
          <w:lang w:val="en-US"/>
        </w:rPr>
      </w:pPr>
      <w:proofErr w:type="spellStart"/>
      <w:r w:rsidRPr="00622B53">
        <w:rPr>
          <w:b/>
          <w:color w:val="auto"/>
          <w:sz w:val="24"/>
          <w:szCs w:val="24"/>
          <w:lang w:val="en-US"/>
        </w:rPr>
        <w:t>Рекомендовано</w:t>
      </w:r>
      <w:proofErr w:type="spellEnd"/>
      <w:r w:rsidRPr="00622B53">
        <w:rPr>
          <w:color w:val="auto"/>
          <w:sz w:val="24"/>
          <w:szCs w:val="24"/>
          <w:lang w:val="en-US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всем пациентам с ХЛП </w:t>
      </w:r>
      <w:proofErr w:type="spellStart"/>
      <w:r w:rsidRPr="00622B53">
        <w:rPr>
          <w:color w:val="auto"/>
          <w:sz w:val="24"/>
          <w:szCs w:val="24"/>
          <w:lang w:val="en-US"/>
        </w:rPr>
        <w:t>проведение</w:t>
      </w:r>
      <w:proofErr w:type="spellEnd"/>
      <w:r w:rsidRPr="00622B53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622B53">
        <w:rPr>
          <w:color w:val="auto"/>
          <w:sz w:val="24"/>
          <w:szCs w:val="24"/>
          <w:lang w:val="en-US"/>
        </w:rPr>
        <w:t>инструментальных</w:t>
      </w:r>
      <w:proofErr w:type="spellEnd"/>
      <w:r w:rsidRPr="00622B53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622B53">
        <w:rPr>
          <w:color w:val="auto"/>
          <w:sz w:val="24"/>
          <w:szCs w:val="24"/>
          <w:lang w:val="en-US"/>
        </w:rPr>
        <w:t>методов</w:t>
      </w:r>
      <w:proofErr w:type="spellEnd"/>
      <w:r w:rsidRPr="00622B53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622B53">
        <w:rPr>
          <w:color w:val="auto"/>
          <w:sz w:val="24"/>
          <w:szCs w:val="24"/>
          <w:lang w:val="en-US"/>
        </w:rPr>
        <w:t>исследования</w:t>
      </w:r>
      <w:proofErr w:type="spellEnd"/>
      <w:r w:rsidRPr="00622B53">
        <w:rPr>
          <w:color w:val="auto"/>
          <w:sz w:val="24"/>
          <w:szCs w:val="24"/>
          <w:lang w:val="en-US"/>
        </w:rPr>
        <w:t xml:space="preserve"> (ЭКГ, УЗИ органов брюшной полости, </w:t>
      </w:r>
      <w:proofErr w:type="spellStart"/>
      <w:r w:rsidRPr="00622B53">
        <w:rPr>
          <w:color w:val="auto"/>
          <w:sz w:val="24"/>
          <w:szCs w:val="24"/>
          <w:lang w:val="en-US"/>
        </w:rPr>
        <w:t>почек</w:t>
      </w:r>
      <w:proofErr w:type="spellEnd"/>
      <w:r w:rsidRPr="00622B53">
        <w:rPr>
          <w:color w:val="auto"/>
          <w:sz w:val="24"/>
          <w:szCs w:val="24"/>
          <w:lang w:val="en-US"/>
        </w:rPr>
        <w:t>, ЭХО-</w:t>
      </w:r>
      <w:proofErr w:type="spellStart"/>
      <w:r w:rsidRPr="00622B53">
        <w:rPr>
          <w:color w:val="auto"/>
          <w:sz w:val="24"/>
          <w:szCs w:val="24"/>
          <w:lang w:val="en-US"/>
        </w:rPr>
        <w:t>сердца</w:t>
      </w:r>
      <w:proofErr w:type="spellEnd"/>
      <w:r w:rsidRPr="00622B53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622B53">
        <w:rPr>
          <w:color w:val="auto"/>
          <w:sz w:val="24"/>
          <w:szCs w:val="24"/>
          <w:lang w:val="en-US"/>
        </w:rPr>
        <w:t>рентгенография</w:t>
      </w:r>
      <w:proofErr w:type="spellEnd"/>
      <w:r w:rsidRPr="00622B53">
        <w:rPr>
          <w:color w:val="auto"/>
          <w:sz w:val="24"/>
          <w:szCs w:val="24"/>
          <w:lang w:val="en-US"/>
        </w:rPr>
        <w:t xml:space="preserve"> органо</w:t>
      </w:r>
      <w:r>
        <w:rPr>
          <w:color w:val="auto"/>
          <w:sz w:val="24"/>
          <w:szCs w:val="24"/>
          <w:lang w:val="en-US"/>
        </w:rPr>
        <w:t xml:space="preserve">в </w:t>
      </w:r>
      <w:proofErr w:type="spellStart"/>
      <w:r>
        <w:rPr>
          <w:color w:val="auto"/>
          <w:sz w:val="24"/>
          <w:szCs w:val="24"/>
          <w:lang w:val="en-US"/>
        </w:rPr>
        <w:t>грудной</w:t>
      </w:r>
      <w:proofErr w:type="spellEnd"/>
      <w:r>
        <w:rPr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color w:val="auto"/>
          <w:sz w:val="24"/>
          <w:szCs w:val="24"/>
          <w:lang w:val="en-US"/>
        </w:rPr>
        <w:t>клетки</w:t>
      </w:r>
      <w:proofErr w:type="spellEnd"/>
      <w:r w:rsidRPr="00622B53">
        <w:rPr>
          <w:color w:val="auto"/>
          <w:sz w:val="24"/>
          <w:szCs w:val="24"/>
          <w:lang w:val="en-US"/>
        </w:rPr>
        <w:t xml:space="preserve">) </w:t>
      </w:r>
      <w:r>
        <w:rPr>
          <w:color w:val="auto"/>
          <w:sz w:val="24"/>
          <w:szCs w:val="24"/>
          <w:lang w:val="en-US"/>
        </w:rPr>
        <w:t>с</w:t>
      </w:r>
      <w:r w:rsidRPr="00622B53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622B53">
        <w:rPr>
          <w:color w:val="auto"/>
          <w:sz w:val="24"/>
          <w:szCs w:val="24"/>
          <w:lang w:val="en-US"/>
        </w:rPr>
        <w:t>целью</w:t>
      </w:r>
      <w:proofErr w:type="spellEnd"/>
      <w:r w:rsidRPr="00622B53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622B53">
        <w:rPr>
          <w:color w:val="auto"/>
          <w:sz w:val="24"/>
          <w:szCs w:val="24"/>
          <w:lang w:val="en-US"/>
        </w:rPr>
        <w:t>оценки</w:t>
      </w:r>
      <w:proofErr w:type="spellEnd"/>
      <w:r w:rsidRPr="00622B53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622B53">
        <w:rPr>
          <w:color w:val="auto"/>
          <w:sz w:val="24"/>
          <w:szCs w:val="24"/>
          <w:lang w:val="en-US"/>
        </w:rPr>
        <w:t>общего</w:t>
      </w:r>
      <w:proofErr w:type="spellEnd"/>
      <w:r w:rsidRPr="00622B53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622B53">
        <w:rPr>
          <w:color w:val="auto"/>
          <w:sz w:val="24"/>
          <w:szCs w:val="24"/>
          <w:lang w:val="en-US"/>
        </w:rPr>
        <w:t>состояния</w:t>
      </w:r>
      <w:proofErr w:type="spellEnd"/>
      <w:r w:rsidRPr="00622B53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622B53">
        <w:rPr>
          <w:color w:val="auto"/>
          <w:sz w:val="24"/>
          <w:szCs w:val="24"/>
          <w:lang w:val="en-US"/>
        </w:rPr>
        <w:t>пациента</w:t>
      </w:r>
      <w:proofErr w:type="spellEnd"/>
      <w:r w:rsidRPr="00622B53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622B53">
        <w:rPr>
          <w:color w:val="auto"/>
          <w:sz w:val="24"/>
          <w:szCs w:val="24"/>
          <w:lang w:val="en-US"/>
        </w:rPr>
        <w:t>наличия</w:t>
      </w:r>
      <w:proofErr w:type="spellEnd"/>
      <w:r w:rsidRPr="00622B53">
        <w:rPr>
          <w:color w:val="auto"/>
          <w:sz w:val="24"/>
          <w:szCs w:val="24"/>
          <w:lang w:val="en-US"/>
        </w:rPr>
        <w:t xml:space="preserve"> или </w:t>
      </w:r>
      <w:proofErr w:type="spellStart"/>
      <w:r w:rsidRPr="00622B53">
        <w:rPr>
          <w:color w:val="auto"/>
          <w:sz w:val="24"/>
          <w:szCs w:val="24"/>
          <w:lang w:val="en-US"/>
        </w:rPr>
        <w:t>отсутст</w:t>
      </w:r>
      <w:r>
        <w:rPr>
          <w:color w:val="auto"/>
          <w:sz w:val="24"/>
          <w:szCs w:val="24"/>
          <w:lang w:val="en-US"/>
        </w:rPr>
        <w:t>вия</w:t>
      </w:r>
      <w:proofErr w:type="spellEnd"/>
      <w:r>
        <w:rPr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color w:val="auto"/>
          <w:sz w:val="24"/>
          <w:szCs w:val="24"/>
          <w:lang w:val="en-US"/>
        </w:rPr>
        <w:t>хронических</w:t>
      </w:r>
      <w:proofErr w:type="spellEnd"/>
      <w:r>
        <w:rPr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color w:val="auto"/>
          <w:sz w:val="24"/>
          <w:szCs w:val="24"/>
          <w:lang w:val="en-US"/>
        </w:rPr>
        <w:t>очагов</w:t>
      </w:r>
      <w:proofErr w:type="spellEnd"/>
      <w:r>
        <w:rPr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color w:val="auto"/>
          <w:sz w:val="24"/>
          <w:szCs w:val="24"/>
          <w:lang w:val="en-US"/>
        </w:rPr>
        <w:t>инфекции</w:t>
      </w:r>
      <w:proofErr w:type="spellEnd"/>
      <w:r>
        <w:rPr>
          <w:color w:val="auto"/>
          <w:sz w:val="24"/>
          <w:szCs w:val="24"/>
          <w:lang w:val="en-US"/>
        </w:rPr>
        <w:t>.</w:t>
      </w:r>
    </w:p>
    <w:p w14:paraId="2A5C801C" w14:textId="2B8061DB" w:rsidR="003839A6" w:rsidRDefault="00622B53" w:rsidP="00622B53">
      <w:pPr>
        <w:pStyle w:val="Text05"/>
        <w:spacing w:before="0" w:after="0" w:line="360" w:lineRule="auto"/>
        <w:rPr>
          <w:b/>
          <w:color w:val="auto"/>
          <w:sz w:val="24"/>
          <w:szCs w:val="24"/>
          <w:lang w:val="en-US"/>
        </w:rPr>
      </w:pPr>
      <w:proofErr w:type="spellStart"/>
      <w:r w:rsidRPr="00622B53">
        <w:rPr>
          <w:b/>
          <w:color w:val="auto"/>
          <w:sz w:val="24"/>
          <w:szCs w:val="24"/>
          <w:lang w:val="en-US"/>
        </w:rPr>
        <w:t>Уровень</w:t>
      </w:r>
      <w:proofErr w:type="spellEnd"/>
      <w:r w:rsidRPr="00622B53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622B53">
        <w:rPr>
          <w:b/>
          <w:color w:val="auto"/>
          <w:sz w:val="24"/>
          <w:szCs w:val="24"/>
          <w:lang w:val="en-US"/>
        </w:rPr>
        <w:t>убедительности</w:t>
      </w:r>
      <w:proofErr w:type="spellEnd"/>
      <w:r w:rsidRPr="00622B53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622B53">
        <w:rPr>
          <w:b/>
          <w:color w:val="auto"/>
          <w:sz w:val="24"/>
          <w:szCs w:val="24"/>
          <w:lang w:val="en-US"/>
        </w:rPr>
        <w:t>рекомендаций</w:t>
      </w:r>
      <w:proofErr w:type="spellEnd"/>
      <w:r w:rsidRPr="00622B53">
        <w:rPr>
          <w:b/>
          <w:color w:val="auto"/>
          <w:sz w:val="24"/>
          <w:szCs w:val="24"/>
          <w:lang w:val="en-US"/>
        </w:rPr>
        <w:t xml:space="preserve"> С (</w:t>
      </w:r>
      <w:proofErr w:type="spellStart"/>
      <w:r w:rsidRPr="00622B53">
        <w:rPr>
          <w:b/>
          <w:color w:val="auto"/>
          <w:sz w:val="24"/>
          <w:szCs w:val="24"/>
          <w:lang w:val="en-US"/>
        </w:rPr>
        <w:t>уровень</w:t>
      </w:r>
      <w:proofErr w:type="spellEnd"/>
      <w:r w:rsidRPr="00622B53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622B53">
        <w:rPr>
          <w:b/>
          <w:color w:val="auto"/>
          <w:sz w:val="24"/>
          <w:szCs w:val="24"/>
          <w:lang w:val="en-US"/>
        </w:rPr>
        <w:t>достоверности</w:t>
      </w:r>
      <w:proofErr w:type="spellEnd"/>
      <w:r w:rsidRPr="00622B53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622B53">
        <w:rPr>
          <w:b/>
          <w:color w:val="auto"/>
          <w:sz w:val="24"/>
          <w:szCs w:val="24"/>
          <w:lang w:val="en-US"/>
        </w:rPr>
        <w:t>доказательств</w:t>
      </w:r>
      <w:proofErr w:type="spellEnd"/>
      <w:r w:rsidRPr="00622B53">
        <w:rPr>
          <w:b/>
          <w:color w:val="auto"/>
          <w:sz w:val="24"/>
          <w:szCs w:val="24"/>
          <w:lang w:val="en-US"/>
        </w:rPr>
        <w:t xml:space="preserve"> – 4)</w:t>
      </w:r>
    </w:p>
    <w:p w14:paraId="0742935D" w14:textId="6F2159BE" w:rsidR="00622B53" w:rsidRPr="00622B53" w:rsidRDefault="00622B53" w:rsidP="00622B53">
      <w:pPr>
        <w:pStyle w:val="Text05"/>
        <w:spacing w:before="0" w:after="0" w:line="360" w:lineRule="auto"/>
        <w:ind w:firstLine="0"/>
        <w:rPr>
          <w:b/>
          <w:color w:val="auto"/>
          <w:sz w:val="24"/>
          <w:szCs w:val="24"/>
          <w:lang w:val="en-US"/>
        </w:rPr>
      </w:pPr>
      <w:proofErr w:type="spellStart"/>
      <w:r>
        <w:rPr>
          <w:b/>
          <w:color w:val="auto"/>
          <w:sz w:val="24"/>
          <w:szCs w:val="24"/>
          <w:lang w:val="en-US"/>
        </w:rPr>
        <w:t>Комментарии</w:t>
      </w:r>
      <w:proofErr w:type="spellEnd"/>
      <w:r>
        <w:rPr>
          <w:b/>
          <w:color w:val="auto"/>
          <w:sz w:val="24"/>
          <w:szCs w:val="24"/>
          <w:lang w:val="en-US"/>
        </w:rPr>
        <w:t>:</w:t>
      </w:r>
    </w:p>
    <w:p w14:paraId="21BCBD6E" w14:textId="633240CF" w:rsidR="00497438" w:rsidRPr="00493473" w:rsidRDefault="00497438" w:rsidP="00497438">
      <w:pPr>
        <w:pStyle w:val="Text06"/>
        <w:spacing w:line="360" w:lineRule="auto"/>
        <w:rPr>
          <w:color w:val="auto"/>
          <w:sz w:val="24"/>
          <w:szCs w:val="24"/>
        </w:rPr>
      </w:pPr>
      <w:r w:rsidRPr="00493473">
        <w:rPr>
          <w:color w:val="auto"/>
          <w:sz w:val="24"/>
          <w:szCs w:val="24"/>
        </w:rPr>
        <w:t>● Электрокардиография</w:t>
      </w:r>
      <w:r w:rsidR="0012221B">
        <w:rPr>
          <w:color w:val="auto"/>
          <w:sz w:val="24"/>
          <w:szCs w:val="24"/>
        </w:rPr>
        <w:t>(ЭКГ)</w:t>
      </w:r>
      <w:r w:rsidRPr="00493473">
        <w:rPr>
          <w:color w:val="auto"/>
          <w:sz w:val="24"/>
          <w:szCs w:val="24"/>
        </w:rPr>
        <w:t> — 1 раз в год.</w:t>
      </w:r>
    </w:p>
    <w:p w14:paraId="60BBF1FC" w14:textId="1EBB01D9" w:rsidR="00497438" w:rsidRPr="00493473" w:rsidRDefault="00497438" w:rsidP="00497438">
      <w:pPr>
        <w:pStyle w:val="Text06"/>
        <w:spacing w:line="360" w:lineRule="auto"/>
        <w:rPr>
          <w:color w:val="auto"/>
          <w:sz w:val="24"/>
          <w:szCs w:val="24"/>
        </w:rPr>
      </w:pPr>
      <w:r w:rsidRPr="00493473">
        <w:rPr>
          <w:color w:val="auto"/>
          <w:sz w:val="24"/>
          <w:szCs w:val="24"/>
        </w:rPr>
        <w:lastRenderedPageBreak/>
        <w:t>● У</w:t>
      </w:r>
      <w:r w:rsidR="00711F72">
        <w:rPr>
          <w:color w:val="auto"/>
          <w:sz w:val="24"/>
          <w:szCs w:val="24"/>
        </w:rPr>
        <w:t>льтразвуковое исследование</w:t>
      </w:r>
      <w:r w:rsidR="0012221B">
        <w:rPr>
          <w:color w:val="auto"/>
          <w:sz w:val="24"/>
          <w:szCs w:val="24"/>
        </w:rPr>
        <w:t>(УЗИ)</w:t>
      </w:r>
      <w:r w:rsidR="004E138E" w:rsidRPr="00493473">
        <w:rPr>
          <w:color w:val="auto"/>
          <w:sz w:val="24"/>
          <w:szCs w:val="24"/>
        </w:rPr>
        <w:t xml:space="preserve"> брюшной полости</w:t>
      </w:r>
      <w:r w:rsidR="00622B53">
        <w:rPr>
          <w:color w:val="auto"/>
          <w:sz w:val="24"/>
          <w:szCs w:val="24"/>
        </w:rPr>
        <w:t>, почек, ЭХО-сердца</w:t>
      </w:r>
      <w:r w:rsidR="004E138E" w:rsidRPr="00493473">
        <w:rPr>
          <w:color w:val="auto"/>
          <w:sz w:val="24"/>
          <w:szCs w:val="24"/>
        </w:rPr>
        <w:t xml:space="preserve"> — 1 раз в </w:t>
      </w:r>
      <w:r w:rsidR="004E138E" w:rsidRPr="00493473">
        <w:rPr>
          <w:color w:val="auto"/>
          <w:sz w:val="24"/>
          <w:szCs w:val="24"/>
          <w:lang w:val="ru-RU"/>
        </w:rPr>
        <w:t>3 мес</w:t>
      </w:r>
      <w:r w:rsidRPr="00493473">
        <w:rPr>
          <w:color w:val="auto"/>
          <w:sz w:val="24"/>
          <w:szCs w:val="24"/>
        </w:rPr>
        <w:t>.</w:t>
      </w:r>
    </w:p>
    <w:p w14:paraId="4A88533E" w14:textId="77777777" w:rsidR="008C0722" w:rsidRPr="00493473" w:rsidRDefault="00497438" w:rsidP="008C0722">
      <w:pPr>
        <w:pStyle w:val="Text06"/>
        <w:spacing w:line="360" w:lineRule="auto"/>
        <w:rPr>
          <w:color w:val="auto"/>
          <w:sz w:val="24"/>
          <w:szCs w:val="24"/>
        </w:rPr>
      </w:pPr>
      <w:r w:rsidRPr="00493473">
        <w:rPr>
          <w:color w:val="auto"/>
          <w:sz w:val="24"/>
          <w:szCs w:val="24"/>
        </w:rPr>
        <w:t>● Рентгенография грудной клетки — 1 раз в год.</w:t>
      </w:r>
    </w:p>
    <w:p w14:paraId="02265469" w14:textId="32575AFF" w:rsidR="00622B53" w:rsidRPr="00622B53" w:rsidRDefault="00622B53" w:rsidP="00622B53">
      <w:pPr>
        <w:pStyle w:val="Text06"/>
        <w:numPr>
          <w:ilvl w:val="0"/>
          <w:numId w:val="8"/>
        </w:numPr>
        <w:spacing w:line="360" w:lineRule="auto"/>
        <w:rPr>
          <w:color w:val="auto"/>
          <w:sz w:val="24"/>
          <w:szCs w:val="24"/>
          <w:lang w:val="ru-RU"/>
        </w:rPr>
      </w:pPr>
      <w:r w:rsidRPr="00622B53">
        <w:rPr>
          <w:b/>
          <w:color w:val="auto"/>
          <w:sz w:val="24"/>
          <w:szCs w:val="24"/>
          <w:lang w:val="ru-RU"/>
        </w:rPr>
        <w:t>Рекомендовано</w:t>
      </w:r>
      <w:r w:rsidRPr="00622B53">
        <w:rPr>
          <w:color w:val="auto"/>
          <w:sz w:val="24"/>
          <w:szCs w:val="24"/>
          <w:lang w:val="ru-RU"/>
        </w:rPr>
        <w:t xml:space="preserve"> проведение периодических контрольных осмотров специалистами смежных специа</w:t>
      </w:r>
      <w:r>
        <w:rPr>
          <w:color w:val="auto"/>
          <w:sz w:val="24"/>
          <w:szCs w:val="24"/>
          <w:lang w:val="ru-RU"/>
        </w:rPr>
        <w:t>льностей для всех пациентов с ХЛП</w:t>
      </w:r>
      <w:r w:rsidRPr="00622B53">
        <w:rPr>
          <w:color w:val="auto"/>
          <w:sz w:val="24"/>
          <w:szCs w:val="24"/>
          <w:lang w:val="ru-RU"/>
        </w:rPr>
        <w:t xml:space="preserve"> с целью оценки общего состояния здоровья пацие</w:t>
      </w:r>
      <w:r>
        <w:rPr>
          <w:color w:val="auto"/>
          <w:sz w:val="24"/>
          <w:szCs w:val="24"/>
          <w:lang w:val="ru-RU"/>
        </w:rPr>
        <w:t>нтов.</w:t>
      </w:r>
    </w:p>
    <w:p w14:paraId="6D7CB8DE" w14:textId="1380FDE3" w:rsidR="00622B53" w:rsidRPr="00622B53" w:rsidRDefault="00622B53" w:rsidP="00622B53">
      <w:pPr>
        <w:pStyle w:val="Text06"/>
        <w:spacing w:line="360" w:lineRule="auto"/>
        <w:ind w:firstLine="538"/>
        <w:rPr>
          <w:b/>
          <w:color w:val="auto"/>
          <w:sz w:val="24"/>
          <w:szCs w:val="24"/>
          <w:lang w:val="ru-RU"/>
        </w:rPr>
      </w:pPr>
      <w:r w:rsidRPr="00622B53">
        <w:rPr>
          <w:b/>
          <w:color w:val="auto"/>
          <w:sz w:val="24"/>
          <w:szCs w:val="24"/>
          <w:lang w:val="ru-RU"/>
        </w:rPr>
        <w:t>Уровень убедительности рекомендаций С (уровень достоверности доказательств – 4)</w:t>
      </w:r>
    </w:p>
    <w:p w14:paraId="07773988" w14:textId="773A6C99" w:rsidR="00497438" w:rsidRPr="00622B53" w:rsidRDefault="00622B53" w:rsidP="008C0722">
      <w:pPr>
        <w:pStyle w:val="Text06"/>
        <w:spacing w:line="360" w:lineRule="auto"/>
        <w:rPr>
          <w:b/>
          <w:color w:val="auto"/>
          <w:sz w:val="24"/>
          <w:szCs w:val="24"/>
          <w:lang w:val="en-US"/>
        </w:rPr>
      </w:pPr>
      <w:r>
        <w:rPr>
          <w:b/>
          <w:color w:val="auto"/>
          <w:sz w:val="24"/>
          <w:szCs w:val="24"/>
          <w:lang w:val="ru-RU"/>
        </w:rPr>
        <w:t>Комментарии</w:t>
      </w:r>
      <w:r>
        <w:rPr>
          <w:b/>
          <w:color w:val="auto"/>
          <w:sz w:val="24"/>
          <w:szCs w:val="24"/>
          <w:lang w:val="en-US"/>
        </w:rPr>
        <w:t>:</w:t>
      </w:r>
    </w:p>
    <w:p w14:paraId="03E6CAEF" w14:textId="37F0C8AF" w:rsidR="00497438" w:rsidRPr="00493473" w:rsidRDefault="00497438" w:rsidP="00497438">
      <w:pPr>
        <w:pStyle w:val="Text05"/>
        <w:spacing w:line="360" w:lineRule="auto"/>
        <w:rPr>
          <w:color w:val="auto"/>
          <w:sz w:val="24"/>
          <w:szCs w:val="24"/>
        </w:rPr>
      </w:pPr>
      <w:r w:rsidRPr="00493473">
        <w:rPr>
          <w:color w:val="auto"/>
          <w:sz w:val="24"/>
          <w:szCs w:val="24"/>
        </w:rPr>
        <w:t>Иммунолог осматривает пациента 1 раз в 3 мес .</w:t>
      </w:r>
    </w:p>
    <w:p w14:paraId="4803F2F6" w14:textId="77777777" w:rsidR="00497438" w:rsidRPr="00493473" w:rsidRDefault="00497438" w:rsidP="00497438">
      <w:pPr>
        <w:pStyle w:val="Text05"/>
        <w:spacing w:line="360" w:lineRule="auto"/>
        <w:rPr>
          <w:color w:val="auto"/>
          <w:sz w:val="24"/>
          <w:szCs w:val="24"/>
        </w:rPr>
      </w:pPr>
      <w:r w:rsidRPr="00493473">
        <w:rPr>
          <w:color w:val="auto"/>
          <w:sz w:val="24"/>
          <w:szCs w:val="24"/>
        </w:rPr>
        <w:t>Периодичность контрольных осмотров специалистами смежных специальностей:</w:t>
      </w:r>
    </w:p>
    <w:p w14:paraId="66858380" w14:textId="2C686818" w:rsidR="004E138E" w:rsidRPr="00493473" w:rsidRDefault="00497438" w:rsidP="00497438">
      <w:pPr>
        <w:pStyle w:val="Text06"/>
        <w:spacing w:line="360" w:lineRule="auto"/>
        <w:rPr>
          <w:color w:val="auto"/>
          <w:sz w:val="24"/>
          <w:szCs w:val="24"/>
          <w:lang w:val="ru-RU"/>
        </w:rPr>
      </w:pPr>
      <w:r w:rsidRPr="00493473">
        <w:rPr>
          <w:color w:val="auto"/>
          <w:sz w:val="24"/>
          <w:szCs w:val="24"/>
        </w:rPr>
        <w:t>▪ </w:t>
      </w:r>
      <w:r w:rsidR="004E138E" w:rsidRPr="00493473">
        <w:rPr>
          <w:color w:val="auto"/>
          <w:sz w:val="24"/>
          <w:szCs w:val="24"/>
          <w:lang w:val="ru-RU"/>
        </w:rPr>
        <w:t xml:space="preserve">осмотр гематолога - </w:t>
      </w:r>
      <w:r w:rsidR="004E138E" w:rsidRPr="00493473">
        <w:rPr>
          <w:color w:val="auto"/>
          <w:sz w:val="24"/>
          <w:szCs w:val="24"/>
        </w:rPr>
        <w:t xml:space="preserve">1 раз в </w:t>
      </w:r>
      <w:r w:rsidR="004E138E" w:rsidRPr="00493473">
        <w:rPr>
          <w:color w:val="auto"/>
          <w:sz w:val="24"/>
          <w:szCs w:val="24"/>
          <w:lang w:val="ru-RU"/>
        </w:rPr>
        <w:t>3</w:t>
      </w:r>
      <w:r w:rsidR="004E138E" w:rsidRPr="00493473">
        <w:rPr>
          <w:color w:val="auto"/>
          <w:sz w:val="24"/>
          <w:szCs w:val="24"/>
        </w:rPr>
        <w:t> мес;</w:t>
      </w:r>
    </w:p>
    <w:p w14:paraId="62DA1FDA" w14:textId="77777777" w:rsidR="00497438" w:rsidRPr="00493473" w:rsidRDefault="00497438" w:rsidP="00497438">
      <w:pPr>
        <w:pStyle w:val="Text06"/>
        <w:spacing w:line="360" w:lineRule="auto"/>
        <w:rPr>
          <w:color w:val="auto"/>
          <w:sz w:val="24"/>
          <w:szCs w:val="24"/>
        </w:rPr>
      </w:pPr>
      <w:r w:rsidRPr="00493473">
        <w:rPr>
          <w:color w:val="auto"/>
          <w:sz w:val="24"/>
          <w:szCs w:val="24"/>
        </w:rPr>
        <w:t>▪ осмотр окулиста — 1 раз в 6 мес;</w:t>
      </w:r>
    </w:p>
    <w:p w14:paraId="6504D55F" w14:textId="77777777" w:rsidR="00497438" w:rsidRPr="00493473" w:rsidRDefault="00497438" w:rsidP="00497438">
      <w:pPr>
        <w:pStyle w:val="Text06"/>
        <w:spacing w:line="360" w:lineRule="auto"/>
        <w:rPr>
          <w:color w:val="auto"/>
          <w:sz w:val="24"/>
          <w:szCs w:val="24"/>
        </w:rPr>
      </w:pPr>
      <w:r w:rsidRPr="00493473">
        <w:rPr>
          <w:color w:val="auto"/>
          <w:sz w:val="24"/>
          <w:szCs w:val="24"/>
        </w:rPr>
        <w:t>▪ осмотр стоматолога — 1 раз в год;</w:t>
      </w:r>
    </w:p>
    <w:p w14:paraId="3FE2CF99" w14:textId="77777777" w:rsidR="004E138E" w:rsidRPr="00493473" w:rsidRDefault="00497438" w:rsidP="00497438">
      <w:pPr>
        <w:pStyle w:val="Text06"/>
        <w:spacing w:line="360" w:lineRule="auto"/>
        <w:rPr>
          <w:color w:val="auto"/>
          <w:sz w:val="24"/>
          <w:szCs w:val="24"/>
        </w:rPr>
      </w:pPr>
      <w:r w:rsidRPr="00493473">
        <w:rPr>
          <w:color w:val="auto"/>
          <w:sz w:val="24"/>
          <w:szCs w:val="24"/>
        </w:rPr>
        <w:t>▪ осмотр отоларинголога — 1 раз в год</w:t>
      </w:r>
    </w:p>
    <w:p w14:paraId="46F0E17A" w14:textId="021C1771" w:rsidR="00497438" w:rsidRPr="00493473" w:rsidRDefault="004E138E" w:rsidP="008C030D">
      <w:pPr>
        <w:pStyle w:val="Text06"/>
        <w:spacing w:line="360" w:lineRule="auto"/>
        <w:rPr>
          <w:color w:val="auto"/>
          <w:sz w:val="24"/>
          <w:szCs w:val="24"/>
        </w:rPr>
      </w:pPr>
      <w:r w:rsidRPr="00493473">
        <w:rPr>
          <w:color w:val="auto"/>
          <w:sz w:val="24"/>
          <w:szCs w:val="24"/>
        </w:rPr>
        <w:t xml:space="preserve">▪ осмотр </w:t>
      </w:r>
      <w:r w:rsidRPr="00493473">
        <w:rPr>
          <w:color w:val="auto"/>
          <w:sz w:val="24"/>
          <w:szCs w:val="24"/>
          <w:lang w:val="ru-RU"/>
        </w:rPr>
        <w:t>невролога</w:t>
      </w:r>
      <w:r w:rsidRPr="00493473">
        <w:rPr>
          <w:color w:val="auto"/>
          <w:sz w:val="24"/>
          <w:szCs w:val="24"/>
        </w:rPr>
        <w:t xml:space="preserve"> — 1 раз в </w:t>
      </w:r>
      <w:r w:rsidR="00493473" w:rsidRPr="00493473">
        <w:rPr>
          <w:color w:val="auto"/>
          <w:sz w:val="24"/>
          <w:szCs w:val="24"/>
          <w:lang w:val="ru-RU"/>
        </w:rPr>
        <w:t>6</w:t>
      </w:r>
      <w:r w:rsidRPr="00493473">
        <w:rPr>
          <w:color w:val="auto"/>
          <w:sz w:val="24"/>
          <w:szCs w:val="24"/>
          <w:lang w:val="ru-RU"/>
        </w:rPr>
        <w:t xml:space="preserve"> мес</w:t>
      </w:r>
      <w:r w:rsidRPr="00493473">
        <w:rPr>
          <w:color w:val="auto"/>
          <w:sz w:val="24"/>
          <w:szCs w:val="24"/>
        </w:rPr>
        <w:t>;</w:t>
      </w:r>
    </w:p>
    <w:p w14:paraId="2206EFDF" w14:textId="4BB639AC" w:rsidR="00497438" w:rsidRPr="00750DB8" w:rsidRDefault="00622B53" w:rsidP="00622B53">
      <w:pPr>
        <w:pStyle w:val="Text05"/>
        <w:numPr>
          <w:ilvl w:val="0"/>
          <w:numId w:val="8"/>
        </w:numPr>
        <w:spacing w:line="360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Пациентам с ХЛП </w:t>
      </w:r>
      <w:r w:rsidRPr="00622B53">
        <w:rPr>
          <w:b/>
          <w:color w:val="auto"/>
          <w:sz w:val="24"/>
          <w:szCs w:val="24"/>
          <w:lang w:val="ru-RU"/>
        </w:rPr>
        <w:t>не рекомендовано</w:t>
      </w:r>
      <w:r>
        <w:rPr>
          <w:color w:val="auto"/>
          <w:sz w:val="24"/>
          <w:szCs w:val="24"/>
          <w:lang w:val="ru-RU"/>
        </w:rPr>
        <w:t xml:space="preserve"> проведение </w:t>
      </w:r>
      <w:r>
        <w:rPr>
          <w:color w:val="auto"/>
          <w:sz w:val="24"/>
          <w:szCs w:val="24"/>
        </w:rPr>
        <w:t>вакцинации</w:t>
      </w:r>
      <w:r w:rsidR="00497438" w:rsidRPr="00493473">
        <w:rPr>
          <w:color w:val="auto"/>
          <w:sz w:val="24"/>
          <w:szCs w:val="24"/>
        </w:rPr>
        <w:t xml:space="preserve"> </w:t>
      </w:r>
      <w:r w:rsidR="00497438" w:rsidRPr="00493473">
        <w:rPr>
          <w:color w:val="auto"/>
          <w:sz w:val="24"/>
          <w:szCs w:val="24"/>
          <w:lang w:val="ru-RU"/>
        </w:rPr>
        <w:t xml:space="preserve">до проведения ТГСК </w:t>
      </w:r>
      <w:r w:rsidR="00497438" w:rsidRPr="00493473">
        <w:rPr>
          <w:color w:val="auto"/>
          <w:sz w:val="24"/>
          <w:szCs w:val="24"/>
        </w:rPr>
        <w:t>не показана.</w:t>
      </w:r>
    </w:p>
    <w:p w14:paraId="123AC3C4" w14:textId="77777777" w:rsidR="00750DB8" w:rsidRPr="00750DB8" w:rsidRDefault="00750DB8" w:rsidP="00750DB8">
      <w:pPr>
        <w:spacing w:line="240" w:lineRule="auto"/>
        <w:jc w:val="both"/>
        <w:rPr>
          <w:rFonts w:ascii="Times" w:eastAsia="Times New Roman" w:hAnsi="Times" w:cs="Times New Roman"/>
          <w:b/>
          <w:szCs w:val="24"/>
          <w:lang w:val="en-US" w:eastAsia="ru-RU"/>
        </w:rPr>
      </w:pPr>
      <w:r w:rsidRPr="00750DB8">
        <w:rPr>
          <w:rFonts w:ascii="Times" w:eastAsia="Times New Roman" w:hAnsi="Times" w:cs="Times New Roman"/>
          <w:b/>
          <w:color w:val="000000"/>
          <w:szCs w:val="24"/>
          <w:lang w:eastAsia="ru-RU"/>
        </w:rPr>
        <w:t>Уровень убедительности рекомендаций С (уровень достоверности доказательств – 4)</w:t>
      </w:r>
    </w:p>
    <w:p w14:paraId="2ED6BA3C" w14:textId="638D0195" w:rsidR="00AA2204" w:rsidRPr="00750DB8" w:rsidRDefault="00750DB8" w:rsidP="00750DB8">
      <w:pPr>
        <w:pStyle w:val="Text06"/>
        <w:numPr>
          <w:ilvl w:val="0"/>
          <w:numId w:val="8"/>
        </w:numPr>
        <w:spacing w:line="360" w:lineRule="auto"/>
        <w:rPr>
          <w:color w:val="auto"/>
          <w:sz w:val="24"/>
          <w:szCs w:val="24"/>
        </w:rPr>
      </w:pPr>
      <w:r w:rsidRPr="00750DB8">
        <w:rPr>
          <w:b/>
          <w:color w:val="auto"/>
          <w:sz w:val="24"/>
          <w:szCs w:val="24"/>
        </w:rPr>
        <w:t>Рекомендовано</w:t>
      </w:r>
      <w:r w:rsidRPr="00750DB8">
        <w:rPr>
          <w:color w:val="auto"/>
          <w:sz w:val="24"/>
          <w:szCs w:val="24"/>
        </w:rPr>
        <w:t xml:space="preserve"> проводить</w:t>
      </w:r>
      <w:r w:rsidR="00AA2204" w:rsidRPr="00750DB8">
        <w:rPr>
          <w:color w:val="auto"/>
          <w:sz w:val="24"/>
          <w:szCs w:val="24"/>
        </w:rPr>
        <w:t xml:space="preserve"> медико-генетическое консультирование семей и пренатальную</w:t>
      </w:r>
      <w:r>
        <w:rPr>
          <w:color w:val="auto"/>
          <w:sz w:val="24"/>
          <w:szCs w:val="24"/>
          <w:lang w:val="ru-RU"/>
        </w:rPr>
        <w:t>/</w:t>
      </w:r>
      <w:proofErr w:type="spellStart"/>
      <w:r>
        <w:rPr>
          <w:color w:val="auto"/>
          <w:sz w:val="24"/>
          <w:szCs w:val="24"/>
          <w:lang w:val="ru-RU"/>
        </w:rPr>
        <w:t>преимплантационную</w:t>
      </w:r>
      <w:proofErr w:type="spellEnd"/>
      <w:r w:rsidR="00AA2204" w:rsidRPr="00750DB8">
        <w:rPr>
          <w:color w:val="auto"/>
          <w:sz w:val="24"/>
          <w:szCs w:val="24"/>
        </w:rPr>
        <w:t xml:space="preserve"> диагностику, которая проводится с помощью молекулярно-генетического исследования биоптата хориона с выявлением мутации соответствующего гена, что позволяет предотвратить рождение других больных с </w:t>
      </w:r>
      <w:r w:rsidR="000C1326" w:rsidRPr="00750DB8">
        <w:rPr>
          <w:color w:val="auto"/>
          <w:sz w:val="24"/>
          <w:szCs w:val="24"/>
        </w:rPr>
        <w:t>д</w:t>
      </w:r>
      <w:r w:rsidR="00497438" w:rsidRPr="00750DB8">
        <w:rPr>
          <w:color w:val="auto"/>
          <w:sz w:val="24"/>
          <w:szCs w:val="24"/>
        </w:rPr>
        <w:t>анным заболеванием в семьях ХЛП</w:t>
      </w:r>
      <w:r w:rsidR="00AA2204" w:rsidRPr="00750DB8">
        <w:rPr>
          <w:color w:val="auto"/>
          <w:sz w:val="24"/>
          <w:szCs w:val="24"/>
        </w:rPr>
        <w:t>.</w:t>
      </w:r>
    </w:p>
    <w:p w14:paraId="297ED19E" w14:textId="77777777" w:rsidR="00750DB8" w:rsidRPr="00750DB8" w:rsidRDefault="00750DB8" w:rsidP="00750DB8">
      <w:pPr>
        <w:spacing w:line="240" w:lineRule="auto"/>
        <w:ind w:firstLine="708"/>
        <w:jc w:val="both"/>
        <w:rPr>
          <w:rFonts w:ascii="Times" w:eastAsia="Times New Roman" w:hAnsi="Times" w:cs="Times New Roman"/>
          <w:b/>
          <w:szCs w:val="24"/>
          <w:lang w:eastAsia="ru-RU"/>
        </w:rPr>
      </w:pPr>
      <w:r w:rsidRPr="00750DB8">
        <w:rPr>
          <w:rFonts w:ascii="Times" w:eastAsia="Times New Roman" w:hAnsi="Times" w:cs="Times New Roman"/>
          <w:b/>
          <w:color w:val="000000"/>
          <w:szCs w:val="24"/>
          <w:lang w:eastAsia="ru-RU"/>
        </w:rPr>
        <w:t>Уровень убедительности рекомендаций С (уровень достоверности доказательств – 4)</w:t>
      </w:r>
    </w:p>
    <w:p w14:paraId="7E38BE51" w14:textId="77777777" w:rsidR="00750DB8" w:rsidRPr="00D52878" w:rsidRDefault="00750DB8" w:rsidP="00AA2204">
      <w:pPr>
        <w:widowControl w:val="0"/>
        <w:overflowPunct w:val="0"/>
        <w:autoSpaceDE w:val="0"/>
        <w:autoSpaceDN w:val="0"/>
        <w:adjustRightInd w:val="0"/>
        <w:ind w:left="120" w:right="120" w:firstLine="708"/>
        <w:jc w:val="both"/>
        <w:rPr>
          <w:szCs w:val="24"/>
        </w:rPr>
      </w:pPr>
    </w:p>
    <w:p w14:paraId="6B0D3EB3" w14:textId="77777777" w:rsidR="00D11F82" w:rsidRPr="00493473" w:rsidRDefault="008120FE" w:rsidP="00A91310">
      <w:pPr>
        <w:pStyle w:val="1"/>
      </w:pPr>
      <w:bookmarkStart w:id="9" w:name="_Toc466750952"/>
      <w:r w:rsidRPr="00493473">
        <w:t xml:space="preserve">6. </w:t>
      </w:r>
      <w:r w:rsidR="00D11F82" w:rsidRPr="00493473">
        <w:t>Дополнительная информация, влияющая на течение и исход заболевания</w:t>
      </w:r>
      <w:bookmarkEnd w:id="9"/>
    </w:p>
    <w:p w14:paraId="0427A2FA" w14:textId="77777777" w:rsidR="00FA2D0E" w:rsidRPr="00FA2D0E" w:rsidRDefault="00FA2D0E" w:rsidP="00493473">
      <w:pPr>
        <w:pStyle w:val="Text05"/>
        <w:spacing w:line="360" w:lineRule="auto"/>
        <w:ind w:firstLine="0"/>
        <w:rPr>
          <w:b/>
          <w:sz w:val="24"/>
          <w:szCs w:val="24"/>
          <w:lang w:val="ru-RU"/>
        </w:rPr>
      </w:pPr>
      <w:r w:rsidRPr="00FA2D0E">
        <w:rPr>
          <w:b/>
          <w:sz w:val="24"/>
          <w:szCs w:val="24"/>
          <w:lang w:val="ru-RU"/>
        </w:rPr>
        <w:t>Прогноз.</w:t>
      </w:r>
    </w:p>
    <w:p w14:paraId="787F20CB" w14:textId="54341309" w:rsidR="004E288A" w:rsidRPr="00493473" w:rsidRDefault="00E91E26" w:rsidP="00493473">
      <w:pPr>
        <w:pStyle w:val="Text05"/>
        <w:spacing w:line="360" w:lineRule="auto"/>
        <w:ind w:firstLine="0"/>
        <w:rPr>
          <w:sz w:val="24"/>
          <w:szCs w:val="24"/>
          <w:lang w:val="ru-RU"/>
        </w:rPr>
      </w:pPr>
      <w:r w:rsidRPr="00493473">
        <w:rPr>
          <w:sz w:val="24"/>
          <w:szCs w:val="24"/>
        </w:rPr>
        <w:lastRenderedPageBreak/>
        <w:t xml:space="preserve">При успешной ТГСК прогноз </w:t>
      </w:r>
      <w:r w:rsidRPr="00493473">
        <w:rPr>
          <w:sz w:val="24"/>
          <w:szCs w:val="24"/>
          <w:lang w:val="ru-RU"/>
        </w:rPr>
        <w:t xml:space="preserve">качества и продолжительности жизни </w:t>
      </w:r>
      <w:r w:rsidRPr="00493473">
        <w:rPr>
          <w:sz w:val="24"/>
          <w:szCs w:val="24"/>
        </w:rPr>
        <w:t>в целом благоприятный, он во многом определяется тяжестью сформировавшихся к моменту трансплантации хронических очагов инфекции</w:t>
      </w:r>
      <w:r w:rsidRPr="00493473">
        <w:rPr>
          <w:sz w:val="24"/>
          <w:szCs w:val="24"/>
          <w:lang w:val="ru-RU"/>
        </w:rPr>
        <w:t xml:space="preserve"> и поражения органов</w:t>
      </w:r>
      <w:r w:rsidRPr="00493473">
        <w:rPr>
          <w:sz w:val="24"/>
          <w:szCs w:val="24"/>
        </w:rPr>
        <w:t xml:space="preserve">. </w:t>
      </w:r>
      <w:r w:rsidR="00497438" w:rsidRPr="00493473">
        <w:rPr>
          <w:sz w:val="24"/>
          <w:szCs w:val="24"/>
          <w:lang w:val="ru-RU"/>
        </w:rPr>
        <w:t xml:space="preserve"> </w:t>
      </w:r>
      <w:r w:rsidR="00493473" w:rsidRPr="00493473">
        <w:rPr>
          <w:sz w:val="24"/>
          <w:szCs w:val="24"/>
          <w:lang w:val="ru-RU"/>
        </w:rPr>
        <w:t xml:space="preserve">Прогностически </w:t>
      </w:r>
      <w:r w:rsidR="0028072B">
        <w:rPr>
          <w:sz w:val="24"/>
          <w:szCs w:val="24"/>
          <w:lang w:val="ru-RU"/>
        </w:rPr>
        <w:t>не</w:t>
      </w:r>
      <w:r w:rsidR="00493473" w:rsidRPr="00493473">
        <w:rPr>
          <w:sz w:val="24"/>
          <w:szCs w:val="24"/>
          <w:lang w:val="ru-RU"/>
        </w:rPr>
        <w:t>б</w:t>
      </w:r>
      <w:r w:rsidR="0028072B">
        <w:rPr>
          <w:sz w:val="24"/>
          <w:szCs w:val="24"/>
          <w:lang w:val="ru-RU"/>
        </w:rPr>
        <w:t>лагоприятным</w:t>
      </w:r>
      <w:r w:rsidR="00493473" w:rsidRPr="00493473">
        <w:rPr>
          <w:sz w:val="24"/>
          <w:szCs w:val="24"/>
          <w:lang w:val="ru-RU"/>
        </w:rPr>
        <w:t xml:space="preserve"> фактор</w:t>
      </w:r>
      <w:r w:rsidR="0028072B">
        <w:rPr>
          <w:sz w:val="24"/>
          <w:szCs w:val="24"/>
          <w:lang w:val="ru-RU"/>
        </w:rPr>
        <w:t>ом</w:t>
      </w:r>
      <w:r w:rsidR="00493473" w:rsidRPr="00493473">
        <w:rPr>
          <w:sz w:val="24"/>
          <w:szCs w:val="24"/>
          <w:lang w:val="ru-RU"/>
        </w:rPr>
        <w:t xml:space="preserve"> </w:t>
      </w:r>
      <w:r w:rsidR="0028072B">
        <w:rPr>
          <w:sz w:val="24"/>
          <w:szCs w:val="24"/>
          <w:lang w:val="ru-RU"/>
        </w:rPr>
        <w:t xml:space="preserve">к моменту ТГСК является отсутствие </w:t>
      </w:r>
      <w:r w:rsidR="00493473" w:rsidRPr="00493473">
        <w:rPr>
          <w:sz w:val="24"/>
          <w:szCs w:val="24"/>
          <w:lang w:val="ru-RU"/>
        </w:rPr>
        <w:t>выход</w:t>
      </w:r>
      <w:r w:rsidR="0028072B">
        <w:rPr>
          <w:sz w:val="24"/>
          <w:szCs w:val="24"/>
          <w:lang w:val="ru-RU"/>
        </w:rPr>
        <w:t>а</w:t>
      </w:r>
      <w:r w:rsidR="00493473" w:rsidRPr="00493473">
        <w:rPr>
          <w:sz w:val="24"/>
          <w:szCs w:val="24"/>
          <w:lang w:val="ru-RU"/>
        </w:rPr>
        <w:t xml:space="preserve"> в ремиссию ГЛГ и</w:t>
      </w:r>
      <w:r w:rsidR="0028072B" w:rsidRPr="007C57A2">
        <w:rPr>
          <w:sz w:val="24"/>
          <w:szCs w:val="24"/>
          <w:lang w:val="ru-RU"/>
        </w:rPr>
        <w:t>/</w:t>
      </w:r>
      <w:r w:rsidR="0028072B">
        <w:rPr>
          <w:sz w:val="24"/>
          <w:szCs w:val="24"/>
          <w:lang w:val="ru-RU"/>
        </w:rPr>
        <w:t>или</w:t>
      </w:r>
      <w:r w:rsidR="00493473" w:rsidRPr="00493473">
        <w:rPr>
          <w:sz w:val="24"/>
          <w:szCs w:val="24"/>
          <w:lang w:val="ru-RU"/>
        </w:rPr>
        <w:t xml:space="preserve"> злокачественной лимфопролиферации.</w:t>
      </w:r>
    </w:p>
    <w:p w14:paraId="04B8A092" w14:textId="77777777" w:rsidR="00FA2D0E" w:rsidRDefault="004E288A" w:rsidP="00FA2D0E">
      <w:pPr>
        <w:jc w:val="both"/>
        <w:rPr>
          <w:rFonts w:cs="Times New Roman"/>
        </w:rPr>
      </w:pPr>
      <w:r w:rsidRPr="007F212A">
        <w:rPr>
          <w:rFonts w:cs="Times New Roman"/>
          <w:highlight w:val="yellow"/>
        </w:rPr>
        <w:t xml:space="preserve"> </w:t>
      </w:r>
    </w:p>
    <w:p w14:paraId="3110E01C" w14:textId="47AB1060" w:rsidR="003E5F4C" w:rsidRPr="00FA2D0E" w:rsidRDefault="003E5F4C" w:rsidP="00FA2D0E">
      <w:pPr>
        <w:ind w:firstLine="0"/>
        <w:jc w:val="both"/>
        <w:rPr>
          <w:rFonts w:cs="Times New Roman"/>
          <w:highlight w:val="yellow"/>
        </w:rPr>
      </w:pPr>
      <w:r w:rsidRPr="00FA2D0E">
        <w:rPr>
          <w:b/>
          <w:szCs w:val="24"/>
        </w:rPr>
        <w:t>Семейное консультирование и пренатальная диагностика.</w:t>
      </w:r>
    </w:p>
    <w:p w14:paraId="164F4D18" w14:textId="1BECE721" w:rsidR="00E73B14" w:rsidRPr="00FA2D0E" w:rsidRDefault="00E73B14" w:rsidP="003E5F4C">
      <w:pPr>
        <w:widowControl w:val="0"/>
        <w:overflowPunct w:val="0"/>
        <w:autoSpaceDE w:val="0"/>
        <w:autoSpaceDN w:val="0"/>
        <w:adjustRightInd w:val="0"/>
        <w:ind w:left="120" w:right="120" w:firstLine="708"/>
        <w:jc w:val="both"/>
        <w:rPr>
          <w:szCs w:val="24"/>
          <w:u w:val="single"/>
        </w:rPr>
      </w:pPr>
      <w:r w:rsidRPr="00FA2D0E">
        <w:rPr>
          <w:szCs w:val="24"/>
          <w:u w:val="single"/>
        </w:rPr>
        <w:t xml:space="preserve">Семья больного </w:t>
      </w:r>
      <w:r w:rsidR="00601EB9" w:rsidRPr="00FA2D0E">
        <w:rPr>
          <w:szCs w:val="24"/>
          <w:u w:val="single"/>
        </w:rPr>
        <w:t>ХЛП</w:t>
      </w:r>
    </w:p>
    <w:p w14:paraId="011408E4" w14:textId="6412619F" w:rsidR="009D485C" w:rsidRPr="00FA2D0E" w:rsidRDefault="009D485C" w:rsidP="00E73B14">
      <w:pPr>
        <w:pStyle w:val="Text06"/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FA2D0E">
        <w:rPr>
          <w:color w:val="auto"/>
          <w:sz w:val="24"/>
          <w:szCs w:val="24"/>
          <w:lang w:val="ru-RU"/>
        </w:rPr>
        <w:t xml:space="preserve">После постановки больному диагноза ХЛП рекомендовано  срочное обследование всех братьев (по показаниям – двоюродных братьев) пациента, не зависимо от возраста,  так как они могут иметь бессимптомное заболевание, еще не инфицировавшись вирусом </w:t>
      </w:r>
      <w:r w:rsidR="00FA2D0E" w:rsidRPr="007C57A2">
        <w:rPr>
          <w:color w:val="auto"/>
          <w:sz w:val="24"/>
          <w:szCs w:val="24"/>
          <w:lang w:val="ru-RU"/>
        </w:rPr>
        <w:t>ЭБВ</w:t>
      </w:r>
      <w:r w:rsidRPr="00FA2D0E">
        <w:rPr>
          <w:color w:val="auto"/>
          <w:sz w:val="24"/>
          <w:szCs w:val="24"/>
          <w:lang w:val="ru-RU"/>
        </w:rPr>
        <w:t xml:space="preserve">. Тем не менее, риск смертельного исхода\тяжелейших осложнений при первом контакте с вирусом настолько </w:t>
      </w:r>
      <w:r w:rsidR="00FA2D0E" w:rsidRPr="00FA2D0E">
        <w:rPr>
          <w:color w:val="auto"/>
          <w:sz w:val="24"/>
          <w:szCs w:val="24"/>
          <w:lang w:val="ru-RU"/>
        </w:rPr>
        <w:t>велик, что бессимптомным больным</w:t>
      </w:r>
      <w:r w:rsidRPr="00FA2D0E">
        <w:rPr>
          <w:color w:val="auto"/>
          <w:sz w:val="24"/>
          <w:szCs w:val="24"/>
          <w:lang w:val="ru-RU"/>
        </w:rPr>
        <w:t xml:space="preserve"> с ХЛП </w:t>
      </w:r>
      <w:r w:rsidR="002F7A2D">
        <w:rPr>
          <w:color w:val="auto"/>
          <w:sz w:val="24"/>
          <w:szCs w:val="24"/>
          <w:lang w:val="ru-RU"/>
        </w:rPr>
        <w:t xml:space="preserve">также </w:t>
      </w:r>
      <w:r w:rsidRPr="00FA2D0E">
        <w:rPr>
          <w:color w:val="auto"/>
          <w:sz w:val="24"/>
          <w:szCs w:val="24"/>
          <w:lang w:val="ru-RU"/>
        </w:rPr>
        <w:t>ре</w:t>
      </w:r>
      <w:r w:rsidR="00AC7E00" w:rsidRPr="00FA2D0E">
        <w:rPr>
          <w:color w:val="auto"/>
          <w:sz w:val="24"/>
          <w:szCs w:val="24"/>
          <w:lang w:val="ru-RU"/>
        </w:rPr>
        <w:t>ко</w:t>
      </w:r>
      <w:r w:rsidRPr="00FA2D0E">
        <w:rPr>
          <w:color w:val="auto"/>
          <w:sz w:val="24"/>
          <w:szCs w:val="24"/>
          <w:lang w:val="ru-RU"/>
        </w:rPr>
        <w:t>мендовано проведение ТГСК</w:t>
      </w:r>
      <w:r w:rsidR="00601EB9" w:rsidRPr="00FA2D0E">
        <w:rPr>
          <w:color w:val="auto"/>
          <w:sz w:val="24"/>
          <w:szCs w:val="24"/>
          <w:lang w:val="ru-RU"/>
        </w:rPr>
        <w:t xml:space="preserve"> [5]</w:t>
      </w:r>
      <w:r w:rsidRPr="00FA2D0E">
        <w:rPr>
          <w:color w:val="auto"/>
          <w:sz w:val="24"/>
          <w:szCs w:val="24"/>
          <w:lang w:val="ru-RU"/>
        </w:rPr>
        <w:t xml:space="preserve">. </w:t>
      </w:r>
    </w:p>
    <w:p w14:paraId="6A5515EC" w14:textId="3E0F0BAE" w:rsidR="00DD2932" w:rsidRPr="00FA2D0E" w:rsidRDefault="009D485C" w:rsidP="00DD2932">
      <w:pPr>
        <w:pStyle w:val="Text06"/>
        <w:spacing w:line="360" w:lineRule="auto"/>
        <w:ind w:left="0" w:firstLine="0"/>
        <w:rPr>
          <w:color w:val="auto"/>
          <w:sz w:val="24"/>
          <w:szCs w:val="24"/>
        </w:rPr>
      </w:pPr>
      <w:r w:rsidRPr="00FA2D0E">
        <w:rPr>
          <w:color w:val="auto"/>
          <w:sz w:val="24"/>
          <w:szCs w:val="24"/>
          <w:lang w:val="ru-RU"/>
        </w:rPr>
        <w:t>Рекомендована</w:t>
      </w:r>
      <w:r w:rsidR="00E73B14" w:rsidRPr="00FA2D0E">
        <w:rPr>
          <w:color w:val="auto"/>
          <w:sz w:val="24"/>
          <w:szCs w:val="24"/>
        </w:rPr>
        <w:t xml:space="preserve"> пренатальная диагностика при всех последующих беременностях матери в данном </w:t>
      </w:r>
      <w:r w:rsidR="004E288A" w:rsidRPr="00FA2D0E">
        <w:rPr>
          <w:color w:val="auto"/>
          <w:sz w:val="24"/>
          <w:szCs w:val="24"/>
          <w:lang w:val="ru-RU"/>
        </w:rPr>
        <w:t xml:space="preserve">браке и в </w:t>
      </w:r>
      <w:r w:rsidR="00E73B14" w:rsidRPr="00FA2D0E">
        <w:rPr>
          <w:color w:val="auto"/>
          <w:sz w:val="24"/>
          <w:szCs w:val="24"/>
        </w:rPr>
        <w:t>других браках</w:t>
      </w:r>
      <w:r w:rsidR="004E288A" w:rsidRPr="00FA2D0E">
        <w:rPr>
          <w:color w:val="auto"/>
          <w:sz w:val="24"/>
          <w:szCs w:val="24"/>
          <w:lang w:val="ru-RU"/>
        </w:rPr>
        <w:t xml:space="preserve"> </w:t>
      </w:r>
      <w:r w:rsidR="003911CB" w:rsidRPr="00FA2D0E">
        <w:rPr>
          <w:color w:val="auto"/>
          <w:sz w:val="24"/>
          <w:szCs w:val="24"/>
          <w:lang w:val="ru-RU"/>
        </w:rPr>
        <w:t>(</w:t>
      </w:r>
      <w:r w:rsidR="004E288A" w:rsidRPr="00FA2D0E">
        <w:rPr>
          <w:color w:val="auto"/>
          <w:sz w:val="24"/>
          <w:szCs w:val="24"/>
          <w:lang w:val="ru-RU"/>
        </w:rPr>
        <w:t xml:space="preserve"> Х-сцепленн</w:t>
      </w:r>
      <w:r w:rsidR="003911CB" w:rsidRPr="00FA2D0E">
        <w:rPr>
          <w:color w:val="auto"/>
          <w:sz w:val="24"/>
          <w:szCs w:val="24"/>
          <w:lang w:val="ru-RU"/>
        </w:rPr>
        <w:t>ый тип</w:t>
      </w:r>
      <w:r w:rsidR="004E288A" w:rsidRPr="00FA2D0E">
        <w:rPr>
          <w:color w:val="auto"/>
          <w:sz w:val="24"/>
          <w:szCs w:val="24"/>
          <w:lang w:val="ru-RU"/>
        </w:rPr>
        <w:t xml:space="preserve"> наследования</w:t>
      </w:r>
      <w:r w:rsidR="003911CB" w:rsidRPr="00FA2D0E">
        <w:rPr>
          <w:color w:val="auto"/>
          <w:sz w:val="24"/>
          <w:szCs w:val="24"/>
          <w:lang w:val="ru-RU"/>
        </w:rPr>
        <w:t>)</w:t>
      </w:r>
      <w:r w:rsidR="00E73B14" w:rsidRPr="00FA2D0E">
        <w:rPr>
          <w:color w:val="auto"/>
          <w:sz w:val="24"/>
          <w:szCs w:val="24"/>
        </w:rPr>
        <w:t xml:space="preserve">. </w:t>
      </w:r>
      <w:r w:rsidR="004E288A" w:rsidRPr="00FA2D0E">
        <w:rPr>
          <w:color w:val="auto"/>
          <w:sz w:val="24"/>
          <w:szCs w:val="24"/>
          <w:lang w:val="ru-RU"/>
        </w:rPr>
        <w:t xml:space="preserve">При Х-сцепленном типе наследования </w:t>
      </w:r>
      <w:r w:rsidR="00D934BC" w:rsidRPr="00FA2D0E">
        <w:rPr>
          <w:color w:val="auto"/>
          <w:sz w:val="24"/>
          <w:szCs w:val="24"/>
          <w:lang w:val="ru-RU"/>
        </w:rPr>
        <w:t>рекомендовано</w:t>
      </w:r>
      <w:r w:rsidR="00E73B14" w:rsidRPr="00FA2D0E">
        <w:rPr>
          <w:color w:val="auto"/>
          <w:sz w:val="24"/>
          <w:szCs w:val="24"/>
        </w:rPr>
        <w:t xml:space="preserve"> тестирование на носительство мутации сестер больного, всех сестер матери детородного возраста, по показаниям — других родственников женского пола</w:t>
      </w:r>
      <w:r w:rsidR="00B211DB">
        <w:rPr>
          <w:color w:val="auto"/>
          <w:sz w:val="24"/>
          <w:szCs w:val="24"/>
          <w:lang w:val="ru-RU"/>
        </w:rPr>
        <w:t xml:space="preserve"> [</w:t>
      </w:r>
      <w:r w:rsidR="00A60B64" w:rsidRPr="00B211DB">
        <w:rPr>
          <w:color w:val="auto"/>
          <w:sz w:val="24"/>
          <w:szCs w:val="24"/>
          <w:lang w:val="ru-RU"/>
        </w:rPr>
        <w:t>5</w:t>
      </w:r>
      <w:r w:rsidR="00601EB9" w:rsidRPr="00FA2D0E">
        <w:rPr>
          <w:color w:val="auto"/>
          <w:sz w:val="24"/>
          <w:szCs w:val="24"/>
          <w:lang w:val="ru-RU"/>
        </w:rPr>
        <w:t>]</w:t>
      </w:r>
      <w:r w:rsidR="00E73B14" w:rsidRPr="00FA2D0E">
        <w:rPr>
          <w:color w:val="auto"/>
          <w:sz w:val="24"/>
          <w:szCs w:val="24"/>
        </w:rPr>
        <w:t>.</w:t>
      </w:r>
    </w:p>
    <w:p w14:paraId="31B4D92B" w14:textId="5D36E037" w:rsidR="00E73B14" w:rsidRPr="00FA2D0E" w:rsidRDefault="00E73B14" w:rsidP="00FA2D0E">
      <w:pPr>
        <w:pStyle w:val="Text06"/>
        <w:spacing w:line="360" w:lineRule="auto"/>
        <w:ind w:left="0" w:firstLine="708"/>
        <w:rPr>
          <w:color w:val="auto"/>
          <w:sz w:val="24"/>
          <w:szCs w:val="24"/>
          <w:u w:val="single"/>
        </w:rPr>
      </w:pPr>
      <w:r w:rsidRPr="00FA2D0E">
        <w:rPr>
          <w:color w:val="auto"/>
          <w:sz w:val="24"/>
          <w:szCs w:val="24"/>
          <w:u w:val="single"/>
        </w:rPr>
        <w:t xml:space="preserve">Больной </w:t>
      </w:r>
      <w:r w:rsidR="00D934BC" w:rsidRPr="00FA2D0E">
        <w:rPr>
          <w:color w:val="auto"/>
          <w:sz w:val="24"/>
          <w:szCs w:val="24"/>
          <w:u w:val="single"/>
          <w:lang w:val="ru-RU"/>
        </w:rPr>
        <w:t>ХЛП</w:t>
      </w:r>
      <w:r w:rsidR="004E288A" w:rsidRPr="00FA2D0E">
        <w:rPr>
          <w:color w:val="auto"/>
          <w:sz w:val="24"/>
          <w:szCs w:val="24"/>
          <w:u w:val="single"/>
          <w:lang w:val="ru-RU"/>
        </w:rPr>
        <w:t xml:space="preserve"> после ТГСК</w:t>
      </w:r>
    </w:p>
    <w:p w14:paraId="01FC2496" w14:textId="47DF90F3" w:rsidR="00E73B14" w:rsidRPr="00AE27E8" w:rsidRDefault="003911CB" w:rsidP="00FA2D0E">
      <w:pPr>
        <w:pStyle w:val="Text05"/>
        <w:spacing w:line="360" w:lineRule="auto"/>
        <w:ind w:firstLine="0"/>
        <w:rPr>
          <w:color w:val="auto"/>
          <w:sz w:val="24"/>
          <w:szCs w:val="24"/>
          <w:lang w:val="ru-RU"/>
        </w:rPr>
      </w:pPr>
      <w:r w:rsidRPr="00FA2D0E">
        <w:rPr>
          <w:color w:val="auto"/>
          <w:sz w:val="24"/>
          <w:szCs w:val="24"/>
          <w:lang w:val="ru-RU"/>
        </w:rPr>
        <w:t>Р</w:t>
      </w:r>
      <w:r w:rsidR="00FA2D0E" w:rsidRPr="00FA2D0E">
        <w:rPr>
          <w:color w:val="auto"/>
          <w:sz w:val="24"/>
          <w:szCs w:val="24"/>
        </w:rPr>
        <w:t>иск заболевания</w:t>
      </w:r>
      <w:r w:rsidR="006219D8" w:rsidRPr="00FA2D0E">
        <w:rPr>
          <w:color w:val="auto"/>
          <w:sz w:val="24"/>
          <w:szCs w:val="24"/>
          <w:lang w:val="ru-RU"/>
        </w:rPr>
        <w:t xml:space="preserve"> у детей больного</w:t>
      </w:r>
      <w:r w:rsidR="00E73B14" w:rsidRPr="00FA2D0E">
        <w:rPr>
          <w:color w:val="auto"/>
          <w:sz w:val="24"/>
          <w:szCs w:val="24"/>
        </w:rPr>
        <w:t xml:space="preserve"> составляет менее 0,1%. </w:t>
      </w:r>
      <w:r w:rsidRPr="00FA2D0E">
        <w:rPr>
          <w:color w:val="auto"/>
          <w:sz w:val="24"/>
          <w:szCs w:val="24"/>
          <w:lang w:val="ru-RU"/>
        </w:rPr>
        <w:t xml:space="preserve"> В</w:t>
      </w:r>
      <w:r w:rsidR="00E73B14" w:rsidRPr="00FA2D0E">
        <w:rPr>
          <w:color w:val="auto"/>
          <w:sz w:val="24"/>
          <w:szCs w:val="24"/>
          <w:lang w:val="ru-RU"/>
        </w:rPr>
        <w:t xml:space="preserve">се </w:t>
      </w:r>
      <w:r w:rsidR="00E73B14" w:rsidRPr="00FA2D0E">
        <w:rPr>
          <w:color w:val="auto"/>
          <w:sz w:val="24"/>
          <w:szCs w:val="24"/>
        </w:rPr>
        <w:t xml:space="preserve"> дочер</w:t>
      </w:r>
      <w:r w:rsidR="00E73B14" w:rsidRPr="00FA2D0E">
        <w:rPr>
          <w:color w:val="auto"/>
          <w:sz w:val="24"/>
          <w:szCs w:val="24"/>
          <w:lang w:val="ru-RU"/>
        </w:rPr>
        <w:t xml:space="preserve">и больного </w:t>
      </w:r>
      <w:r w:rsidR="00E73B14" w:rsidRPr="00FA2D0E">
        <w:rPr>
          <w:color w:val="auto"/>
          <w:sz w:val="24"/>
          <w:szCs w:val="24"/>
        </w:rPr>
        <w:t xml:space="preserve"> </w:t>
      </w:r>
      <w:r w:rsidRPr="00FA2D0E">
        <w:rPr>
          <w:color w:val="auto"/>
          <w:sz w:val="24"/>
          <w:szCs w:val="24"/>
          <w:lang w:val="ru-RU"/>
        </w:rPr>
        <w:t xml:space="preserve"> </w:t>
      </w:r>
      <w:r w:rsidR="006219D8" w:rsidRPr="00FA2D0E">
        <w:rPr>
          <w:color w:val="auto"/>
          <w:sz w:val="24"/>
          <w:szCs w:val="24"/>
          <w:lang w:val="ru-RU"/>
        </w:rPr>
        <w:t xml:space="preserve"> </w:t>
      </w:r>
      <w:r w:rsidR="00E73B14" w:rsidRPr="00FA2D0E">
        <w:rPr>
          <w:color w:val="auto"/>
          <w:sz w:val="24"/>
          <w:szCs w:val="24"/>
          <w:lang w:val="ru-RU"/>
        </w:rPr>
        <w:t xml:space="preserve">являются носителями </w:t>
      </w:r>
      <w:r w:rsidR="00FA2D0E" w:rsidRPr="00FA2D0E">
        <w:rPr>
          <w:color w:val="auto"/>
          <w:sz w:val="24"/>
          <w:szCs w:val="24"/>
          <w:lang w:val="ru-RU"/>
        </w:rPr>
        <w:t>мута</w:t>
      </w:r>
      <w:r w:rsidR="00E73B14" w:rsidRPr="00FA2D0E">
        <w:rPr>
          <w:color w:val="auto"/>
          <w:sz w:val="24"/>
          <w:szCs w:val="24"/>
          <w:lang w:val="ru-RU"/>
        </w:rPr>
        <w:t>н</w:t>
      </w:r>
      <w:r w:rsidR="00FA2D0E" w:rsidRPr="00FA2D0E">
        <w:rPr>
          <w:color w:val="auto"/>
          <w:sz w:val="24"/>
          <w:szCs w:val="24"/>
          <w:lang w:val="ru-RU"/>
        </w:rPr>
        <w:t>тн</w:t>
      </w:r>
      <w:r w:rsidR="00E73B14" w:rsidRPr="00FA2D0E">
        <w:rPr>
          <w:color w:val="auto"/>
          <w:sz w:val="24"/>
          <w:szCs w:val="24"/>
          <w:lang w:val="ru-RU"/>
        </w:rPr>
        <w:t xml:space="preserve">ого гена, им </w:t>
      </w:r>
      <w:r w:rsidR="00D934BC" w:rsidRPr="00FA2D0E">
        <w:rPr>
          <w:color w:val="auto"/>
          <w:sz w:val="24"/>
          <w:szCs w:val="24"/>
          <w:lang w:val="ru-RU"/>
        </w:rPr>
        <w:t>рекоме</w:t>
      </w:r>
      <w:r w:rsidR="00EF1225" w:rsidRPr="00FA2D0E">
        <w:rPr>
          <w:color w:val="auto"/>
          <w:sz w:val="24"/>
          <w:szCs w:val="24"/>
          <w:lang w:val="ru-RU"/>
        </w:rPr>
        <w:t>н</w:t>
      </w:r>
      <w:r w:rsidR="00D934BC" w:rsidRPr="00FA2D0E">
        <w:rPr>
          <w:color w:val="auto"/>
          <w:sz w:val="24"/>
          <w:szCs w:val="24"/>
          <w:lang w:val="ru-RU"/>
        </w:rPr>
        <w:t>довано</w:t>
      </w:r>
      <w:r w:rsidR="00E73B14" w:rsidRPr="00FA2D0E">
        <w:rPr>
          <w:color w:val="auto"/>
          <w:sz w:val="24"/>
          <w:szCs w:val="24"/>
          <w:lang w:val="ru-RU"/>
        </w:rPr>
        <w:t xml:space="preserve"> семейное консультирование</w:t>
      </w:r>
      <w:r w:rsidR="00FA2D0E" w:rsidRPr="007C57A2">
        <w:rPr>
          <w:color w:val="auto"/>
          <w:sz w:val="24"/>
          <w:szCs w:val="24"/>
          <w:lang w:val="ru-RU"/>
        </w:rPr>
        <w:t>[</w:t>
      </w:r>
      <w:r w:rsidR="00FA2D0E">
        <w:rPr>
          <w:color w:val="auto"/>
          <w:sz w:val="24"/>
          <w:szCs w:val="24"/>
          <w:lang w:val="ru-RU"/>
        </w:rPr>
        <w:t>26</w:t>
      </w:r>
      <w:r w:rsidR="00FA2D0E" w:rsidRPr="007C57A2">
        <w:rPr>
          <w:color w:val="auto"/>
          <w:sz w:val="24"/>
          <w:szCs w:val="24"/>
          <w:lang w:val="ru-RU"/>
        </w:rPr>
        <w:t>]</w:t>
      </w:r>
      <w:r w:rsidR="00E73B14" w:rsidRPr="00FA2D0E">
        <w:rPr>
          <w:color w:val="auto"/>
          <w:sz w:val="24"/>
          <w:szCs w:val="24"/>
          <w:lang w:val="ru-RU"/>
        </w:rPr>
        <w:t>.</w:t>
      </w:r>
      <w:r w:rsidR="00E73B14" w:rsidRPr="003F15EB">
        <w:rPr>
          <w:color w:val="auto"/>
          <w:sz w:val="24"/>
          <w:szCs w:val="24"/>
        </w:rPr>
        <w:t xml:space="preserve"> </w:t>
      </w:r>
      <w:r w:rsidR="00E73B14">
        <w:rPr>
          <w:color w:val="auto"/>
          <w:sz w:val="24"/>
          <w:szCs w:val="24"/>
          <w:lang w:val="ru-RU"/>
        </w:rPr>
        <w:t xml:space="preserve"> </w:t>
      </w:r>
    </w:p>
    <w:p w14:paraId="4114396D" w14:textId="77777777" w:rsidR="00E73B14" w:rsidRDefault="00E73B14" w:rsidP="00E73B14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</w:t>
      </w:r>
    </w:p>
    <w:p w14:paraId="534E4B15" w14:textId="2DCB4875" w:rsidR="003863C8" w:rsidRPr="008120FE" w:rsidRDefault="003E5F4C" w:rsidP="00A266F9">
      <w:pPr>
        <w:pStyle w:val="af5"/>
        <w:rPr>
          <w:lang w:eastAsia="ru-RU"/>
        </w:rPr>
      </w:pPr>
      <w:r>
        <w:rPr>
          <w:lang w:eastAsia="ru-RU"/>
        </w:rPr>
        <w:t xml:space="preserve"> </w:t>
      </w:r>
    </w:p>
    <w:p w14:paraId="3B8E7452" w14:textId="52AB4A5F" w:rsidR="004E091D" w:rsidRPr="00BF16B7" w:rsidRDefault="00AE4EA1" w:rsidP="00BF16B7">
      <w:pPr>
        <w:pStyle w:val="1"/>
      </w:pPr>
      <w:bookmarkStart w:id="10" w:name="_Toc466750953"/>
      <w:r w:rsidRPr="00181EC4">
        <w:t xml:space="preserve">Критерии </w:t>
      </w:r>
      <w:r w:rsidR="006D5A00">
        <w:t>оценки качества</w:t>
      </w:r>
      <w:r w:rsidRPr="00181EC4">
        <w:t xml:space="preserve"> медицинской помощи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0"/>
        <w:gridCol w:w="1935"/>
      </w:tblGrid>
      <w:tr w:rsidR="004E091D" w:rsidRPr="00003C42" w14:paraId="667D02D4" w14:textId="77777777" w:rsidTr="00247F18">
        <w:tc>
          <w:tcPr>
            <w:tcW w:w="7410" w:type="dxa"/>
            <w:shd w:val="clear" w:color="auto" w:fill="auto"/>
          </w:tcPr>
          <w:p w14:paraId="27B0EBC7" w14:textId="77777777" w:rsidR="004E091D" w:rsidRPr="00003C42" w:rsidRDefault="004E091D" w:rsidP="00BE381F">
            <w:pPr>
              <w:spacing w:line="240" w:lineRule="auto"/>
              <w:rPr>
                <w:b/>
                <w:szCs w:val="24"/>
              </w:rPr>
            </w:pPr>
            <w:r w:rsidRPr="00003C42">
              <w:rPr>
                <w:b/>
                <w:szCs w:val="24"/>
              </w:rPr>
              <w:t>Критерий качества</w:t>
            </w:r>
          </w:p>
        </w:tc>
        <w:tc>
          <w:tcPr>
            <w:tcW w:w="1935" w:type="dxa"/>
            <w:shd w:val="clear" w:color="auto" w:fill="auto"/>
          </w:tcPr>
          <w:p w14:paraId="4951E9A4" w14:textId="77777777" w:rsidR="004E091D" w:rsidRPr="00003C42" w:rsidRDefault="004E091D" w:rsidP="00BE381F">
            <w:pPr>
              <w:spacing w:line="240" w:lineRule="auto"/>
              <w:jc w:val="center"/>
              <w:rPr>
                <w:b/>
                <w:szCs w:val="24"/>
              </w:rPr>
            </w:pPr>
            <w:r w:rsidRPr="00003C42">
              <w:rPr>
                <w:b/>
                <w:szCs w:val="24"/>
              </w:rPr>
              <w:t>Значение</w:t>
            </w:r>
          </w:p>
        </w:tc>
      </w:tr>
      <w:tr w:rsidR="004E091D" w:rsidRPr="00003C42" w14:paraId="11320585" w14:textId="77777777" w:rsidTr="00247F18">
        <w:tc>
          <w:tcPr>
            <w:tcW w:w="7410" w:type="dxa"/>
            <w:shd w:val="clear" w:color="auto" w:fill="auto"/>
          </w:tcPr>
          <w:p w14:paraId="64E27F71" w14:textId="52667AD5" w:rsidR="004E091D" w:rsidRPr="00003C42" w:rsidRDefault="004E091D" w:rsidP="00247F18">
            <w:pPr>
              <w:spacing w:line="240" w:lineRule="auto"/>
              <w:rPr>
                <w:szCs w:val="24"/>
              </w:rPr>
            </w:pPr>
            <w:r w:rsidRPr="00003C42">
              <w:rPr>
                <w:szCs w:val="24"/>
              </w:rPr>
              <w:t>Проводились ли на этапе первичной диагностики (при   подозре</w:t>
            </w:r>
            <w:r w:rsidR="00E75584" w:rsidRPr="00003C42">
              <w:rPr>
                <w:szCs w:val="24"/>
              </w:rPr>
              <w:t>нии на ХЛП</w:t>
            </w:r>
            <w:r w:rsidRPr="00003C42">
              <w:rPr>
                <w:szCs w:val="24"/>
              </w:rPr>
              <w:t xml:space="preserve">) сбор семейного анамнеза   с целью выявления </w:t>
            </w:r>
            <w:r w:rsidR="00247F18" w:rsidRPr="00003C42">
              <w:rPr>
                <w:szCs w:val="24"/>
              </w:rPr>
              <w:t xml:space="preserve"> </w:t>
            </w:r>
            <w:r w:rsidRPr="00003C42">
              <w:rPr>
                <w:szCs w:val="24"/>
              </w:rPr>
              <w:t xml:space="preserve"> </w:t>
            </w:r>
            <w:r w:rsidR="00950A84" w:rsidRPr="00003C42">
              <w:rPr>
                <w:szCs w:val="24"/>
              </w:rPr>
              <w:t>Х-сцеп</w:t>
            </w:r>
            <w:r w:rsidR="00E75584" w:rsidRPr="00003C42">
              <w:rPr>
                <w:szCs w:val="24"/>
              </w:rPr>
              <w:t xml:space="preserve">ленного </w:t>
            </w:r>
            <w:r w:rsidRPr="00003C42">
              <w:rPr>
                <w:szCs w:val="24"/>
              </w:rPr>
              <w:t>характера наследования заболевания,  а  также выявления других члено</w:t>
            </w:r>
            <w:r w:rsidR="00247F18" w:rsidRPr="00003C42">
              <w:rPr>
                <w:szCs w:val="24"/>
              </w:rPr>
              <w:t>в семьи, потенциально стра</w:t>
            </w:r>
            <w:r w:rsidR="00E75584" w:rsidRPr="00003C42">
              <w:rPr>
                <w:szCs w:val="24"/>
              </w:rPr>
              <w:t>дающи</w:t>
            </w:r>
            <w:r w:rsidR="008247FB" w:rsidRPr="00003C42">
              <w:rPr>
                <w:szCs w:val="24"/>
              </w:rPr>
              <w:t>х</w:t>
            </w:r>
            <w:r w:rsidR="0012221B">
              <w:rPr>
                <w:szCs w:val="24"/>
              </w:rPr>
              <w:t xml:space="preserve"> этим заболеванием</w:t>
            </w:r>
            <w:r w:rsidRPr="00003C42">
              <w:rPr>
                <w:szCs w:val="24"/>
              </w:rPr>
              <w:t>?</w:t>
            </w:r>
          </w:p>
        </w:tc>
        <w:tc>
          <w:tcPr>
            <w:tcW w:w="1935" w:type="dxa"/>
            <w:shd w:val="clear" w:color="auto" w:fill="auto"/>
          </w:tcPr>
          <w:p w14:paraId="603FF8A0" w14:textId="77777777" w:rsidR="004E091D" w:rsidRPr="00003C42" w:rsidRDefault="004E091D" w:rsidP="00BE381F">
            <w:pPr>
              <w:spacing w:line="240" w:lineRule="auto"/>
              <w:jc w:val="center"/>
              <w:rPr>
                <w:szCs w:val="24"/>
              </w:rPr>
            </w:pPr>
            <w:r w:rsidRPr="00003C42">
              <w:rPr>
                <w:szCs w:val="24"/>
              </w:rPr>
              <w:t>Да\нет</w:t>
            </w:r>
          </w:p>
        </w:tc>
      </w:tr>
      <w:tr w:rsidR="004E091D" w:rsidRPr="00003C42" w14:paraId="35A921EE" w14:textId="77777777" w:rsidTr="00247F18">
        <w:tc>
          <w:tcPr>
            <w:tcW w:w="7410" w:type="dxa"/>
            <w:shd w:val="clear" w:color="auto" w:fill="auto"/>
          </w:tcPr>
          <w:p w14:paraId="36A53541" w14:textId="5F1DB296" w:rsidR="004E091D" w:rsidRPr="00003C42" w:rsidRDefault="004E091D" w:rsidP="00E75584">
            <w:pPr>
              <w:spacing w:line="240" w:lineRule="auto"/>
              <w:rPr>
                <w:szCs w:val="24"/>
              </w:rPr>
            </w:pPr>
            <w:r w:rsidRPr="00003C42">
              <w:rPr>
                <w:szCs w:val="24"/>
              </w:rPr>
              <w:t xml:space="preserve">Проводились ли на этапе первичной диагностики (при   подозрении на </w:t>
            </w:r>
            <w:r w:rsidR="00E75584" w:rsidRPr="00003C42">
              <w:rPr>
                <w:szCs w:val="24"/>
              </w:rPr>
              <w:t>ХЛП</w:t>
            </w:r>
            <w:r w:rsidRPr="00003C42">
              <w:rPr>
                <w:szCs w:val="24"/>
              </w:rPr>
              <w:t xml:space="preserve">) сбор   анамнеза и физикальное обследование с целью выявления </w:t>
            </w:r>
            <w:r w:rsidR="00E75584" w:rsidRPr="00003C42">
              <w:rPr>
                <w:szCs w:val="24"/>
              </w:rPr>
              <w:t>онкологических</w:t>
            </w:r>
            <w:r w:rsidRPr="00003C42">
              <w:rPr>
                <w:szCs w:val="24"/>
              </w:rPr>
              <w:t xml:space="preserve"> и иммунных </w:t>
            </w:r>
            <w:r w:rsidR="00E75584" w:rsidRPr="00003C42">
              <w:rPr>
                <w:szCs w:val="24"/>
              </w:rPr>
              <w:t>осложнений</w:t>
            </w:r>
            <w:r w:rsidRPr="00003C42">
              <w:rPr>
                <w:szCs w:val="24"/>
              </w:rPr>
              <w:t xml:space="preserve"> </w:t>
            </w:r>
            <w:r w:rsidRPr="00003C42">
              <w:rPr>
                <w:szCs w:val="24"/>
              </w:rPr>
              <w:lastRenderedPageBreak/>
              <w:t>(</w:t>
            </w:r>
            <w:r w:rsidR="00E75584" w:rsidRPr="00003C42">
              <w:rPr>
                <w:szCs w:val="24"/>
              </w:rPr>
              <w:t>лимфаденопатия, гепатосплен</w:t>
            </w:r>
            <w:r w:rsidR="00950A84" w:rsidRPr="00003C42">
              <w:rPr>
                <w:szCs w:val="24"/>
              </w:rPr>
              <w:t>омегалия, поражение</w:t>
            </w:r>
            <w:r w:rsidR="008247FB" w:rsidRPr="00003C42">
              <w:rPr>
                <w:szCs w:val="24"/>
              </w:rPr>
              <w:t xml:space="preserve"> ЖКТ, поражение</w:t>
            </w:r>
            <w:r w:rsidR="00950A84" w:rsidRPr="00003C42">
              <w:rPr>
                <w:szCs w:val="24"/>
              </w:rPr>
              <w:t xml:space="preserve"> костного моз</w:t>
            </w:r>
            <w:r w:rsidR="00E75584" w:rsidRPr="00003C42">
              <w:rPr>
                <w:szCs w:val="24"/>
              </w:rPr>
              <w:t>га и ЦНС</w:t>
            </w:r>
            <w:r w:rsidRPr="00003C42">
              <w:rPr>
                <w:szCs w:val="24"/>
              </w:rPr>
              <w:t>)?</w:t>
            </w:r>
          </w:p>
        </w:tc>
        <w:tc>
          <w:tcPr>
            <w:tcW w:w="1935" w:type="dxa"/>
            <w:shd w:val="clear" w:color="auto" w:fill="auto"/>
          </w:tcPr>
          <w:p w14:paraId="7AF8CBA3" w14:textId="77777777" w:rsidR="004E091D" w:rsidRPr="00003C42" w:rsidRDefault="004E091D" w:rsidP="00BE381F">
            <w:pPr>
              <w:spacing w:line="240" w:lineRule="auto"/>
              <w:jc w:val="center"/>
              <w:rPr>
                <w:szCs w:val="24"/>
              </w:rPr>
            </w:pPr>
            <w:r w:rsidRPr="00003C42">
              <w:rPr>
                <w:szCs w:val="24"/>
              </w:rPr>
              <w:lastRenderedPageBreak/>
              <w:t>Да\нет</w:t>
            </w:r>
          </w:p>
        </w:tc>
      </w:tr>
      <w:tr w:rsidR="004E091D" w:rsidRPr="00003C42" w14:paraId="2E137BFB" w14:textId="77777777" w:rsidTr="00247F18">
        <w:tc>
          <w:tcPr>
            <w:tcW w:w="7410" w:type="dxa"/>
            <w:shd w:val="clear" w:color="auto" w:fill="auto"/>
          </w:tcPr>
          <w:p w14:paraId="2E872799" w14:textId="1DFA1894" w:rsidR="004E091D" w:rsidRPr="00003C42" w:rsidRDefault="004E091D" w:rsidP="0012221B">
            <w:pPr>
              <w:spacing w:line="240" w:lineRule="auto"/>
              <w:rPr>
                <w:szCs w:val="24"/>
              </w:rPr>
            </w:pPr>
            <w:r w:rsidRPr="00003C42">
              <w:rPr>
                <w:szCs w:val="24"/>
              </w:rPr>
              <w:lastRenderedPageBreak/>
              <w:t>Проводились ли на этапе первичной диагностики базовое лабораторное обследова</w:t>
            </w:r>
            <w:r w:rsidR="00247F18" w:rsidRPr="00003C42">
              <w:rPr>
                <w:szCs w:val="24"/>
              </w:rPr>
              <w:t xml:space="preserve">ние (клинический анализ крови </w:t>
            </w:r>
            <w:r w:rsidRPr="00003C42">
              <w:rPr>
                <w:szCs w:val="24"/>
              </w:rPr>
              <w:t>, биохимический анализ крови, клинический анализ мочи, коагулограмма, определение инфицированности ВИЧ, вирусами гепатита В и С) и инструментальн</w:t>
            </w:r>
            <w:r w:rsidR="0012221B">
              <w:rPr>
                <w:szCs w:val="24"/>
              </w:rPr>
              <w:t>ые (</w:t>
            </w:r>
            <w:r w:rsidRPr="00003C42">
              <w:rPr>
                <w:szCs w:val="24"/>
              </w:rPr>
              <w:t>ЭКГ</w:t>
            </w:r>
            <w:r w:rsidR="0012221B">
              <w:rPr>
                <w:szCs w:val="24"/>
              </w:rPr>
              <w:t>)</w:t>
            </w:r>
            <w:r w:rsidRPr="00003C42">
              <w:rPr>
                <w:szCs w:val="24"/>
              </w:rPr>
              <w:t xml:space="preserve">, УЗИ брюшной полости, рентгенография грудной клетки) методы обследования, оценивающие тяжесть состояния больного? </w:t>
            </w:r>
          </w:p>
        </w:tc>
        <w:tc>
          <w:tcPr>
            <w:tcW w:w="1935" w:type="dxa"/>
            <w:shd w:val="clear" w:color="auto" w:fill="auto"/>
          </w:tcPr>
          <w:p w14:paraId="1206E889" w14:textId="77777777" w:rsidR="004E091D" w:rsidRPr="00003C42" w:rsidRDefault="004E091D" w:rsidP="00BE381F">
            <w:pPr>
              <w:spacing w:line="240" w:lineRule="auto"/>
              <w:jc w:val="center"/>
              <w:rPr>
                <w:szCs w:val="24"/>
              </w:rPr>
            </w:pPr>
            <w:r w:rsidRPr="00003C42">
              <w:rPr>
                <w:szCs w:val="24"/>
              </w:rPr>
              <w:t>Да\нет</w:t>
            </w:r>
          </w:p>
        </w:tc>
      </w:tr>
      <w:tr w:rsidR="004E091D" w:rsidRPr="00003C42" w14:paraId="5C1AA029" w14:textId="77777777" w:rsidTr="00247F18">
        <w:tc>
          <w:tcPr>
            <w:tcW w:w="7410" w:type="dxa"/>
            <w:shd w:val="clear" w:color="auto" w:fill="auto"/>
          </w:tcPr>
          <w:p w14:paraId="3C88061B" w14:textId="4D49DF06" w:rsidR="004E091D" w:rsidRPr="00003C42" w:rsidRDefault="004E091D" w:rsidP="00E75584">
            <w:pPr>
              <w:spacing w:line="240" w:lineRule="auto"/>
              <w:rPr>
                <w:szCs w:val="24"/>
              </w:rPr>
            </w:pPr>
            <w:r w:rsidRPr="00003C42">
              <w:rPr>
                <w:szCs w:val="24"/>
              </w:rPr>
              <w:t xml:space="preserve">Проводились ли на этапе первичной диагностики углубленное лабораторное   обследование (определение </w:t>
            </w:r>
            <w:r w:rsidR="0012221B">
              <w:rPr>
                <w:szCs w:val="24"/>
              </w:rPr>
              <w:t xml:space="preserve">С-реактивного белка, </w:t>
            </w:r>
            <w:r w:rsidR="00E75584" w:rsidRPr="00003C42">
              <w:rPr>
                <w:szCs w:val="24"/>
              </w:rPr>
              <w:t xml:space="preserve">ферритина, триглицеридов, </w:t>
            </w:r>
            <w:r w:rsidRPr="00003C42">
              <w:rPr>
                <w:szCs w:val="24"/>
              </w:rPr>
              <w:t>им</w:t>
            </w:r>
            <w:r w:rsidR="00E75584" w:rsidRPr="00003C42">
              <w:rPr>
                <w:szCs w:val="24"/>
              </w:rPr>
              <w:t xml:space="preserve">муноглобулинов сыворотки крови </w:t>
            </w:r>
            <w:r w:rsidRPr="00003C42">
              <w:rPr>
                <w:szCs w:val="24"/>
              </w:rPr>
              <w:t xml:space="preserve">)? </w:t>
            </w:r>
          </w:p>
        </w:tc>
        <w:tc>
          <w:tcPr>
            <w:tcW w:w="1935" w:type="dxa"/>
            <w:shd w:val="clear" w:color="auto" w:fill="auto"/>
          </w:tcPr>
          <w:p w14:paraId="495EFCF2" w14:textId="77777777" w:rsidR="004E091D" w:rsidRPr="00003C42" w:rsidRDefault="004E091D" w:rsidP="00BE381F">
            <w:pPr>
              <w:spacing w:line="240" w:lineRule="auto"/>
              <w:jc w:val="center"/>
              <w:rPr>
                <w:szCs w:val="24"/>
              </w:rPr>
            </w:pPr>
            <w:r w:rsidRPr="00003C42">
              <w:rPr>
                <w:szCs w:val="24"/>
              </w:rPr>
              <w:t>Да\нет</w:t>
            </w:r>
          </w:p>
        </w:tc>
      </w:tr>
      <w:tr w:rsidR="004E091D" w:rsidRPr="00003C42" w14:paraId="473C3A6A" w14:textId="77777777" w:rsidTr="00247F18">
        <w:tc>
          <w:tcPr>
            <w:tcW w:w="7410" w:type="dxa"/>
            <w:shd w:val="clear" w:color="auto" w:fill="auto"/>
          </w:tcPr>
          <w:p w14:paraId="047F3358" w14:textId="160F4762" w:rsidR="004E091D" w:rsidRPr="00003C42" w:rsidRDefault="004E091D" w:rsidP="00E75584">
            <w:pPr>
              <w:spacing w:line="240" w:lineRule="auto"/>
              <w:rPr>
                <w:szCs w:val="24"/>
              </w:rPr>
            </w:pPr>
            <w:r w:rsidRPr="00003C42">
              <w:rPr>
                <w:szCs w:val="24"/>
              </w:rPr>
              <w:t xml:space="preserve">Проводилась ли на этапе первичной диагностики вирусологическое исследование для исключения </w:t>
            </w:r>
            <w:r w:rsidR="008247FB" w:rsidRPr="007C57A2">
              <w:rPr>
                <w:szCs w:val="24"/>
              </w:rPr>
              <w:t xml:space="preserve">ЭБВ, ЦМВ, </w:t>
            </w:r>
            <w:r w:rsidR="008247FB" w:rsidRPr="00003C42">
              <w:rPr>
                <w:szCs w:val="24"/>
                <w:lang w:val="en-US"/>
              </w:rPr>
              <w:t>HHV</w:t>
            </w:r>
            <w:r w:rsidR="008247FB" w:rsidRPr="007C57A2">
              <w:rPr>
                <w:szCs w:val="24"/>
              </w:rPr>
              <w:t xml:space="preserve"> </w:t>
            </w:r>
            <w:r w:rsidR="008247FB" w:rsidRPr="00003C42">
              <w:rPr>
                <w:szCs w:val="24"/>
                <w:lang w:val="en-US"/>
              </w:rPr>
              <w:t>VI</w:t>
            </w:r>
            <w:r w:rsidR="00E75584" w:rsidRPr="00003C42">
              <w:rPr>
                <w:szCs w:val="24"/>
              </w:rPr>
              <w:t xml:space="preserve"> </w:t>
            </w:r>
            <w:r w:rsidRPr="00003C42">
              <w:rPr>
                <w:szCs w:val="24"/>
              </w:rPr>
              <w:t>вир</w:t>
            </w:r>
            <w:r w:rsidR="00E75584" w:rsidRPr="00003C42">
              <w:rPr>
                <w:szCs w:val="24"/>
              </w:rPr>
              <w:t>емии</w:t>
            </w:r>
            <w:r w:rsidRPr="00003C42">
              <w:rPr>
                <w:szCs w:val="24"/>
              </w:rPr>
              <w:t xml:space="preserve"> </w:t>
            </w:r>
            <w:r w:rsidR="0012221B">
              <w:rPr>
                <w:szCs w:val="24"/>
              </w:rPr>
              <w:t xml:space="preserve"> с помощью метода ПЦР</w:t>
            </w:r>
            <w:r w:rsidR="00E75584" w:rsidRPr="00003C42">
              <w:rPr>
                <w:szCs w:val="24"/>
              </w:rPr>
              <w:t xml:space="preserve"> ?</w:t>
            </w:r>
          </w:p>
        </w:tc>
        <w:tc>
          <w:tcPr>
            <w:tcW w:w="1935" w:type="dxa"/>
            <w:shd w:val="clear" w:color="auto" w:fill="auto"/>
          </w:tcPr>
          <w:p w14:paraId="1EE16068" w14:textId="77777777" w:rsidR="004E091D" w:rsidRPr="00003C42" w:rsidRDefault="004E091D" w:rsidP="00BE381F">
            <w:pPr>
              <w:spacing w:line="240" w:lineRule="auto"/>
              <w:jc w:val="center"/>
              <w:rPr>
                <w:szCs w:val="24"/>
              </w:rPr>
            </w:pPr>
            <w:r w:rsidRPr="00003C42">
              <w:rPr>
                <w:szCs w:val="24"/>
              </w:rPr>
              <w:t>Да\нет</w:t>
            </w:r>
          </w:p>
        </w:tc>
      </w:tr>
      <w:tr w:rsidR="004E091D" w:rsidRPr="00003C42" w14:paraId="473F5879" w14:textId="77777777" w:rsidTr="00247F18">
        <w:tc>
          <w:tcPr>
            <w:tcW w:w="7410" w:type="dxa"/>
            <w:shd w:val="clear" w:color="auto" w:fill="auto"/>
          </w:tcPr>
          <w:p w14:paraId="6C99DD08" w14:textId="6015CE13" w:rsidR="004E091D" w:rsidRPr="00003C42" w:rsidRDefault="004E091D" w:rsidP="00247F18">
            <w:pPr>
              <w:spacing w:line="240" w:lineRule="auto"/>
              <w:rPr>
                <w:szCs w:val="24"/>
              </w:rPr>
            </w:pPr>
            <w:r w:rsidRPr="00003C42">
              <w:rPr>
                <w:szCs w:val="24"/>
              </w:rPr>
              <w:t>Проводились ли на этапе первичной диагностики молекулярно</w:t>
            </w:r>
            <w:r w:rsidR="00247F18" w:rsidRPr="00003C42">
              <w:rPr>
                <w:szCs w:val="24"/>
              </w:rPr>
              <w:t>-генетическое исследование потенциально пораженных генов</w:t>
            </w:r>
            <w:r w:rsidRPr="00003C42">
              <w:rPr>
                <w:szCs w:val="24"/>
              </w:rPr>
              <w:t xml:space="preserve"> </w:t>
            </w:r>
            <w:r w:rsidR="00247F18" w:rsidRPr="00003C42">
              <w:rPr>
                <w:szCs w:val="24"/>
              </w:rPr>
              <w:t xml:space="preserve"> </w:t>
            </w:r>
            <w:r w:rsidRPr="00003C42">
              <w:rPr>
                <w:szCs w:val="24"/>
              </w:rPr>
              <w:t xml:space="preserve"> с целью выявления мутаций данного гена? </w:t>
            </w:r>
          </w:p>
        </w:tc>
        <w:tc>
          <w:tcPr>
            <w:tcW w:w="1935" w:type="dxa"/>
            <w:shd w:val="clear" w:color="auto" w:fill="auto"/>
          </w:tcPr>
          <w:p w14:paraId="65C164A7" w14:textId="77777777" w:rsidR="004E091D" w:rsidRPr="00003C42" w:rsidRDefault="004E091D" w:rsidP="00BE381F">
            <w:pPr>
              <w:spacing w:line="240" w:lineRule="auto"/>
              <w:jc w:val="center"/>
              <w:rPr>
                <w:szCs w:val="24"/>
              </w:rPr>
            </w:pPr>
            <w:r w:rsidRPr="00003C42">
              <w:rPr>
                <w:szCs w:val="24"/>
              </w:rPr>
              <w:t>Да\нет</w:t>
            </w:r>
          </w:p>
        </w:tc>
      </w:tr>
      <w:tr w:rsidR="004E091D" w:rsidRPr="00003C42" w14:paraId="29AB3378" w14:textId="77777777" w:rsidTr="00247F18">
        <w:tc>
          <w:tcPr>
            <w:tcW w:w="7410" w:type="dxa"/>
            <w:shd w:val="clear" w:color="auto" w:fill="auto"/>
          </w:tcPr>
          <w:p w14:paraId="6431F2D2" w14:textId="06F17E24" w:rsidR="004E091D" w:rsidRPr="00003C42" w:rsidRDefault="004E091D" w:rsidP="00BE381F">
            <w:pPr>
              <w:spacing w:line="240" w:lineRule="auto"/>
              <w:rPr>
                <w:szCs w:val="24"/>
              </w:rPr>
            </w:pPr>
            <w:r w:rsidRPr="00003C42">
              <w:rPr>
                <w:szCs w:val="24"/>
              </w:rPr>
              <w:t xml:space="preserve">В </w:t>
            </w:r>
            <w:r w:rsidR="00950A84" w:rsidRPr="00003C42">
              <w:rPr>
                <w:szCs w:val="24"/>
              </w:rPr>
              <w:t>случае технической невозможности</w:t>
            </w:r>
            <w:r w:rsidRPr="00003C42">
              <w:rPr>
                <w:szCs w:val="24"/>
              </w:rPr>
              <w:t xml:space="preserve"> проведения адекватной диагностики и сопроводительной терапии была ли поставлена в известность федеральная (либо иная) клиника, обладающая подобными возможностями, и был</w:t>
            </w:r>
            <w:r w:rsidR="008247FB" w:rsidRPr="00003C42">
              <w:rPr>
                <w:szCs w:val="24"/>
              </w:rPr>
              <w:t xml:space="preserve"> ли</w:t>
            </w:r>
            <w:r w:rsidRPr="00003C42">
              <w:rPr>
                <w:szCs w:val="24"/>
              </w:rPr>
              <w:t xml:space="preserve"> поставлен вопрос о переводе пациента?</w:t>
            </w:r>
          </w:p>
        </w:tc>
        <w:tc>
          <w:tcPr>
            <w:tcW w:w="1935" w:type="dxa"/>
            <w:shd w:val="clear" w:color="auto" w:fill="auto"/>
          </w:tcPr>
          <w:p w14:paraId="6B3D4C76" w14:textId="77777777" w:rsidR="004E091D" w:rsidRPr="00003C42" w:rsidRDefault="004E091D" w:rsidP="00BE381F">
            <w:pPr>
              <w:spacing w:line="240" w:lineRule="auto"/>
              <w:jc w:val="center"/>
              <w:rPr>
                <w:szCs w:val="24"/>
              </w:rPr>
            </w:pPr>
            <w:r w:rsidRPr="00003C42">
              <w:rPr>
                <w:szCs w:val="24"/>
              </w:rPr>
              <w:t>Да\нет</w:t>
            </w:r>
          </w:p>
        </w:tc>
      </w:tr>
      <w:tr w:rsidR="004E091D" w:rsidRPr="00003C42" w14:paraId="221B1315" w14:textId="77777777" w:rsidTr="00247F18">
        <w:tc>
          <w:tcPr>
            <w:tcW w:w="7410" w:type="dxa"/>
            <w:shd w:val="clear" w:color="auto" w:fill="auto"/>
          </w:tcPr>
          <w:p w14:paraId="27E24BF3" w14:textId="7980D88E" w:rsidR="004E091D" w:rsidRPr="00003C42" w:rsidRDefault="004E091D" w:rsidP="008247FB">
            <w:pPr>
              <w:spacing w:line="240" w:lineRule="auto"/>
              <w:rPr>
                <w:szCs w:val="24"/>
              </w:rPr>
            </w:pPr>
            <w:r w:rsidRPr="00003C42">
              <w:rPr>
                <w:szCs w:val="24"/>
              </w:rPr>
              <w:t>При лечении больного проводилась ли заместительная терапия препаратами</w:t>
            </w:r>
            <w:r w:rsidR="00E75584" w:rsidRPr="00003C42">
              <w:rPr>
                <w:szCs w:val="24"/>
              </w:rPr>
              <w:t xml:space="preserve">  внутривенных иммуноглобулинов</w:t>
            </w:r>
            <w:r w:rsidRPr="00003C42">
              <w:rPr>
                <w:szCs w:val="24"/>
              </w:rPr>
              <w:t xml:space="preserve">? </w:t>
            </w:r>
          </w:p>
        </w:tc>
        <w:tc>
          <w:tcPr>
            <w:tcW w:w="1935" w:type="dxa"/>
            <w:shd w:val="clear" w:color="auto" w:fill="auto"/>
          </w:tcPr>
          <w:p w14:paraId="2F887C73" w14:textId="77777777" w:rsidR="004E091D" w:rsidRPr="00003C42" w:rsidRDefault="004E091D" w:rsidP="00BE381F">
            <w:pPr>
              <w:spacing w:line="240" w:lineRule="auto"/>
              <w:jc w:val="center"/>
              <w:rPr>
                <w:szCs w:val="24"/>
              </w:rPr>
            </w:pPr>
            <w:r w:rsidRPr="00003C42">
              <w:rPr>
                <w:szCs w:val="24"/>
              </w:rPr>
              <w:t>Да\нет</w:t>
            </w:r>
          </w:p>
        </w:tc>
      </w:tr>
      <w:tr w:rsidR="004E091D" w:rsidRPr="00003C42" w14:paraId="505D8C59" w14:textId="77777777" w:rsidTr="00247F18">
        <w:tc>
          <w:tcPr>
            <w:tcW w:w="7410" w:type="dxa"/>
            <w:shd w:val="clear" w:color="auto" w:fill="auto"/>
          </w:tcPr>
          <w:p w14:paraId="03B7D52A" w14:textId="72C733E4" w:rsidR="004E091D" w:rsidRPr="00003C42" w:rsidRDefault="004E091D" w:rsidP="00BE381F">
            <w:pPr>
              <w:spacing w:line="240" w:lineRule="auto"/>
              <w:rPr>
                <w:szCs w:val="24"/>
              </w:rPr>
            </w:pPr>
            <w:r w:rsidRPr="00003C42">
              <w:rPr>
                <w:szCs w:val="24"/>
              </w:rPr>
              <w:t xml:space="preserve">Были ли информированы больной и его семья о необходимости проведения трансплантации </w:t>
            </w:r>
            <w:r w:rsidR="00003C42" w:rsidRPr="00003C42">
              <w:rPr>
                <w:szCs w:val="24"/>
              </w:rPr>
              <w:t xml:space="preserve">гемопоэтических </w:t>
            </w:r>
            <w:r w:rsidRPr="00003C42">
              <w:rPr>
                <w:szCs w:val="24"/>
              </w:rPr>
              <w:t>стволовых клеток для излечения заболевания?</w:t>
            </w:r>
          </w:p>
        </w:tc>
        <w:tc>
          <w:tcPr>
            <w:tcW w:w="1935" w:type="dxa"/>
            <w:shd w:val="clear" w:color="auto" w:fill="auto"/>
          </w:tcPr>
          <w:p w14:paraId="3E795924" w14:textId="4CF49409" w:rsidR="004E091D" w:rsidRPr="00003C42" w:rsidRDefault="004E091D" w:rsidP="00BE381F">
            <w:pPr>
              <w:spacing w:line="240" w:lineRule="auto"/>
              <w:jc w:val="center"/>
              <w:rPr>
                <w:szCs w:val="24"/>
              </w:rPr>
            </w:pPr>
            <w:r w:rsidRPr="00003C42">
              <w:rPr>
                <w:szCs w:val="24"/>
              </w:rPr>
              <w:t>Да</w:t>
            </w:r>
            <w:r w:rsidR="00E75584" w:rsidRPr="00003C42">
              <w:rPr>
                <w:szCs w:val="24"/>
              </w:rPr>
              <w:t>\нет</w:t>
            </w:r>
          </w:p>
        </w:tc>
      </w:tr>
      <w:tr w:rsidR="004E091D" w:rsidRPr="00003C42" w14:paraId="252612B6" w14:textId="77777777" w:rsidTr="00247F18">
        <w:tc>
          <w:tcPr>
            <w:tcW w:w="7410" w:type="dxa"/>
            <w:shd w:val="clear" w:color="auto" w:fill="auto"/>
          </w:tcPr>
          <w:p w14:paraId="2FDE1D1B" w14:textId="77777777" w:rsidR="004E091D" w:rsidRPr="00003C42" w:rsidRDefault="004E091D" w:rsidP="00BE381F">
            <w:pPr>
              <w:spacing w:line="240" w:lineRule="auto"/>
              <w:rPr>
                <w:szCs w:val="24"/>
              </w:rPr>
            </w:pPr>
            <w:r w:rsidRPr="00003C42">
              <w:rPr>
                <w:szCs w:val="24"/>
              </w:rPr>
              <w:t>Были ли проведено семейное генетическое консультирование больного, его непосредственной семьи, а также других родственников больного с целью информирования их о рисках заболевания у потомства больного\членов семьи?</w:t>
            </w:r>
          </w:p>
        </w:tc>
        <w:tc>
          <w:tcPr>
            <w:tcW w:w="1935" w:type="dxa"/>
            <w:shd w:val="clear" w:color="auto" w:fill="auto"/>
          </w:tcPr>
          <w:p w14:paraId="770F686D" w14:textId="0C199D83" w:rsidR="004E091D" w:rsidRPr="00003C42" w:rsidRDefault="004E091D" w:rsidP="00BE381F">
            <w:pPr>
              <w:spacing w:line="240" w:lineRule="auto"/>
              <w:jc w:val="center"/>
              <w:rPr>
                <w:szCs w:val="24"/>
              </w:rPr>
            </w:pPr>
            <w:r w:rsidRPr="00003C42">
              <w:rPr>
                <w:szCs w:val="24"/>
              </w:rPr>
              <w:t>Да</w:t>
            </w:r>
            <w:r w:rsidR="00E75584" w:rsidRPr="00003C42">
              <w:rPr>
                <w:szCs w:val="24"/>
              </w:rPr>
              <w:t>\нет</w:t>
            </w:r>
          </w:p>
        </w:tc>
      </w:tr>
    </w:tbl>
    <w:p w14:paraId="40A8A65C" w14:textId="77777777" w:rsidR="004E091D" w:rsidRPr="00003C42" w:rsidRDefault="004E091D" w:rsidP="004E091D">
      <w:pPr>
        <w:rPr>
          <w:szCs w:val="24"/>
        </w:rPr>
      </w:pPr>
    </w:p>
    <w:p w14:paraId="52CB321A" w14:textId="77777777" w:rsidR="00193BAF" w:rsidRPr="00003C42" w:rsidRDefault="00193BAF" w:rsidP="0012221B">
      <w:pPr>
        <w:ind w:firstLine="0"/>
        <w:rPr>
          <w:b/>
          <w:szCs w:val="24"/>
        </w:rPr>
      </w:pPr>
    </w:p>
    <w:p w14:paraId="3665E5E7" w14:textId="77777777" w:rsidR="00B211DB" w:rsidRPr="00F23215" w:rsidRDefault="00B211DB" w:rsidP="00F23215">
      <w:bookmarkStart w:id="11" w:name="_Toc466750954"/>
    </w:p>
    <w:p w14:paraId="0CB4E4E8" w14:textId="3D9759C1" w:rsidR="00D71334" w:rsidRDefault="00D71334" w:rsidP="00F23215">
      <w:pPr>
        <w:pStyle w:val="1"/>
      </w:pPr>
      <w:r w:rsidRPr="00003C42">
        <w:t>Список литературы</w:t>
      </w:r>
      <w:bookmarkEnd w:id="11"/>
    </w:p>
    <w:p w14:paraId="29F6EBEE" w14:textId="77777777" w:rsidR="00DD2932" w:rsidRPr="00DD2932" w:rsidRDefault="00DD2932" w:rsidP="00DD2932"/>
    <w:p w14:paraId="088C3196" w14:textId="77777777" w:rsidR="00636721" w:rsidRPr="00636721" w:rsidRDefault="00636721" w:rsidP="004F71A3">
      <w:pPr>
        <w:pStyle w:val="ac"/>
        <w:numPr>
          <w:ilvl w:val="0"/>
          <w:numId w:val="6"/>
        </w:numPr>
        <w:spacing w:line="480" w:lineRule="auto"/>
        <w:ind w:left="0" w:firstLine="709"/>
        <w:jc w:val="both"/>
        <w:rPr>
          <w:szCs w:val="24"/>
        </w:rPr>
      </w:pPr>
      <w:r w:rsidRPr="00636721">
        <w:rPr>
          <w:szCs w:val="24"/>
        </w:rPr>
        <w:t>Роппельт А.А., Юхачева Д.В. и др. Х-сцепленный лимфопролиферативный синдром 1 и 2 типов // Вопросы гематологии/онкологии и иммунологии в педиатрии.  2016; Т.15(1). с.17-26.</w:t>
      </w:r>
    </w:p>
    <w:p w14:paraId="0556F760" w14:textId="77777777" w:rsidR="00636721" w:rsidRPr="00636721" w:rsidRDefault="00636721" w:rsidP="004F71A3">
      <w:pPr>
        <w:pStyle w:val="ac"/>
        <w:numPr>
          <w:ilvl w:val="0"/>
          <w:numId w:val="6"/>
        </w:numPr>
        <w:tabs>
          <w:tab w:val="left" w:pos="567"/>
        </w:tabs>
        <w:spacing w:line="480" w:lineRule="auto"/>
        <w:ind w:left="0" w:firstLine="709"/>
        <w:jc w:val="both"/>
        <w:rPr>
          <w:szCs w:val="24"/>
          <w:lang w:val="en-US"/>
        </w:rPr>
      </w:pPr>
      <w:r w:rsidRPr="00636721">
        <w:rPr>
          <w:szCs w:val="24"/>
          <w:lang w:val="en-US"/>
        </w:rPr>
        <w:t>Primary immunodeficiency diseases: A molecular and genetic approach. 3</w:t>
      </w:r>
      <w:r w:rsidRPr="00636721">
        <w:rPr>
          <w:szCs w:val="24"/>
          <w:vertAlign w:val="superscript"/>
          <w:lang w:val="en-US"/>
        </w:rPr>
        <w:t>rd</w:t>
      </w:r>
      <w:r w:rsidRPr="00636721">
        <w:rPr>
          <w:szCs w:val="24"/>
          <w:lang w:val="en-US"/>
        </w:rPr>
        <w:t xml:space="preserve"> edition. Ochs HD, Smith CI, Puck JM, eds. Oxford University press;2013.</w:t>
      </w:r>
    </w:p>
    <w:p w14:paraId="745CD3F8" w14:textId="77777777" w:rsidR="00636721" w:rsidRPr="00636721" w:rsidRDefault="00636721" w:rsidP="004F71A3">
      <w:pPr>
        <w:pStyle w:val="ac"/>
        <w:numPr>
          <w:ilvl w:val="0"/>
          <w:numId w:val="6"/>
        </w:numPr>
        <w:tabs>
          <w:tab w:val="left" w:pos="567"/>
        </w:tabs>
        <w:spacing w:line="480" w:lineRule="auto"/>
        <w:ind w:left="0" w:firstLine="709"/>
        <w:jc w:val="both"/>
        <w:rPr>
          <w:szCs w:val="24"/>
          <w:lang w:val="en-US"/>
        </w:rPr>
      </w:pPr>
      <w:r w:rsidRPr="00636721">
        <w:rPr>
          <w:bCs/>
          <w:kern w:val="36"/>
          <w:szCs w:val="24"/>
          <w:lang w:val="en-US"/>
        </w:rPr>
        <w:lastRenderedPageBreak/>
        <w:t xml:space="preserve">Marsh RA, Madden L, Kitchen BJ, </w:t>
      </w:r>
      <w:proofErr w:type="spellStart"/>
      <w:r w:rsidRPr="00636721">
        <w:rPr>
          <w:bCs/>
          <w:kern w:val="36"/>
          <w:szCs w:val="24"/>
          <w:lang w:val="en-US"/>
        </w:rPr>
        <w:t>Mody</w:t>
      </w:r>
      <w:proofErr w:type="spellEnd"/>
      <w:r w:rsidRPr="00636721">
        <w:rPr>
          <w:bCs/>
          <w:kern w:val="36"/>
          <w:szCs w:val="24"/>
          <w:lang w:val="en-US"/>
        </w:rPr>
        <w:t xml:space="preserve"> R, </w:t>
      </w:r>
      <w:proofErr w:type="spellStart"/>
      <w:r w:rsidRPr="00636721">
        <w:rPr>
          <w:bCs/>
          <w:kern w:val="36"/>
          <w:szCs w:val="24"/>
          <w:lang w:val="en-US"/>
        </w:rPr>
        <w:t>McClimon</w:t>
      </w:r>
      <w:proofErr w:type="spellEnd"/>
      <w:r w:rsidRPr="00636721">
        <w:rPr>
          <w:bCs/>
          <w:kern w:val="36"/>
          <w:szCs w:val="24"/>
          <w:lang w:val="en-US"/>
        </w:rPr>
        <w:t xml:space="preserve"> B, Jordan MB, et al. XIAP deficiency: a unique primary immunodeficiency best classified as X-linked familial </w:t>
      </w:r>
      <w:proofErr w:type="spellStart"/>
      <w:r w:rsidRPr="00636721">
        <w:rPr>
          <w:bCs/>
          <w:kern w:val="36"/>
          <w:szCs w:val="24"/>
          <w:lang w:val="en-US"/>
        </w:rPr>
        <w:t>hemophagocytic</w:t>
      </w:r>
      <w:proofErr w:type="spellEnd"/>
      <w:r w:rsidRPr="00636721">
        <w:rPr>
          <w:bCs/>
          <w:kern w:val="36"/>
          <w:szCs w:val="24"/>
          <w:lang w:val="en-US"/>
        </w:rPr>
        <w:t xml:space="preserve"> </w:t>
      </w:r>
      <w:proofErr w:type="spellStart"/>
      <w:r w:rsidRPr="00636721">
        <w:rPr>
          <w:bCs/>
          <w:kern w:val="36"/>
          <w:szCs w:val="24"/>
          <w:lang w:val="en-US"/>
        </w:rPr>
        <w:t>lymphohistiocytosis</w:t>
      </w:r>
      <w:proofErr w:type="spellEnd"/>
      <w:r w:rsidRPr="00636721">
        <w:rPr>
          <w:bCs/>
          <w:kern w:val="36"/>
          <w:szCs w:val="24"/>
          <w:lang w:val="en-US"/>
        </w:rPr>
        <w:t xml:space="preserve"> and not as X-linked </w:t>
      </w:r>
      <w:proofErr w:type="spellStart"/>
      <w:r w:rsidRPr="00636721">
        <w:rPr>
          <w:bCs/>
          <w:kern w:val="36"/>
          <w:szCs w:val="24"/>
          <w:lang w:val="en-US"/>
        </w:rPr>
        <w:t>lymphoproliferative</w:t>
      </w:r>
      <w:proofErr w:type="spellEnd"/>
      <w:r w:rsidRPr="00636721">
        <w:rPr>
          <w:bCs/>
          <w:kern w:val="36"/>
          <w:szCs w:val="24"/>
          <w:lang w:val="en-US"/>
        </w:rPr>
        <w:t xml:space="preserve"> disease. Blood. 2010</w:t>
      </w:r>
      <w:proofErr w:type="gramStart"/>
      <w:r w:rsidRPr="00636721">
        <w:rPr>
          <w:bCs/>
          <w:kern w:val="36"/>
          <w:szCs w:val="24"/>
          <w:lang w:val="en-US"/>
        </w:rPr>
        <w:t>;116</w:t>
      </w:r>
      <w:proofErr w:type="gramEnd"/>
      <w:r w:rsidRPr="00636721">
        <w:rPr>
          <w:bCs/>
          <w:kern w:val="36"/>
          <w:szCs w:val="24"/>
          <w:lang w:val="en-US"/>
        </w:rPr>
        <w:t>(7):1079-82.</w:t>
      </w:r>
    </w:p>
    <w:p w14:paraId="283CD6D8" w14:textId="77777777" w:rsidR="00636721" w:rsidRPr="00636721" w:rsidRDefault="00636721" w:rsidP="004F71A3">
      <w:pPr>
        <w:pStyle w:val="ac"/>
        <w:numPr>
          <w:ilvl w:val="0"/>
          <w:numId w:val="6"/>
        </w:numPr>
        <w:tabs>
          <w:tab w:val="left" w:pos="567"/>
        </w:tabs>
        <w:spacing w:line="480" w:lineRule="auto"/>
        <w:ind w:left="0" w:firstLine="709"/>
        <w:jc w:val="both"/>
        <w:rPr>
          <w:szCs w:val="24"/>
          <w:lang w:val="en-US"/>
        </w:rPr>
      </w:pPr>
      <w:r w:rsidRPr="00636721">
        <w:rPr>
          <w:szCs w:val="24"/>
          <w:lang w:val="en-US"/>
        </w:rPr>
        <w:t xml:space="preserve">Marsh R.A., </w:t>
      </w:r>
      <w:proofErr w:type="spellStart"/>
      <w:r w:rsidRPr="00636721">
        <w:rPr>
          <w:szCs w:val="24"/>
          <w:lang w:val="en-US"/>
        </w:rPr>
        <w:t>BleesingJ.J</w:t>
      </w:r>
      <w:proofErr w:type="spellEnd"/>
      <w:r w:rsidRPr="00636721">
        <w:rPr>
          <w:szCs w:val="24"/>
          <w:lang w:val="en-US"/>
        </w:rPr>
        <w:t xml:space="preserve">., </w:t>
      </w:r>
      <w:proofErr w:type="spellStart"/>
      <w:r w:rsidRPr="00636721">
        <w:rPr>
          <w:szCs w:val="24"/>
          <w:lang w:val="en-US"/>
        </w:rPr>
        <w:t>Filipovich</w:t>
      </w:r>
      <w:proofErr w:type="spellEnd"/>
      <w:r w:rsidRPr="00636721">
        <w:rPr>
          <w:szCs w:val="24"/>
          <w:lang w:val="en-US"/>
        </w:rPr>
        <w:t xml:space="preserve"> A.H. Using Flow </w:t>
      </w:r>
      <w:proofErr w:type="spellStart"/>
      <w:r w:rsidRPr="00636721">
        <w:rPr>
          <w:szCs w:val="24"/>
          <w:lang w:val="en-US"/>
        </w:rPr>
        <w:t>Cytometry</w:t>
      </w:r>
      <w:proofErr w:type="spellEnd"/>
      <w:r w:rsidRPr="00636721">
        <w:rPr>
          <w:szCs w:val="24"/>
          <w:lang w:val="en-US"/>
        </w:rPr>
        <w:t xml:space="preserve"> to Screen Patients for X-linked </w:t>
      </w:r>
      <w:proofErr w:type="spellStart"/>
      <w:r w:rsidRPr="00636721">
        <w:rPr>
          <w:szCs w:val="24"/>
          <w:lang w:val="en-US"/>
        </w:rPr>
        <w:t>Lymphoproliferative</w:t>
      </w:r>
      <w:proofErr w:type="spellEnd"/>
      <w:r w:rsidRPr="00636721">
        <w:rPr>
          <w:szCs w:val="24"/>
          <w:lang w:val="en-US"/>
        </w:rPr>
        <w:t xml:space="preserve"> Disease Due to SAP Deficiency and XIAP Deficiency. J. </w:t>
      </w:r>
      <w:proofErr w:type="spellStart"/>
      <w:r w:rsidRPr="00636721">
        <w:rPr>
          <w:szCs w:val="24"/>
          <w:lang w:val="en-US"/>
        </w:rPr>
        <w:t>Immunol</w:t>
      </w:r>
      <w:proofErr w:type="spellEnd"/>
      <w:r w:rsidRPr="00636721">
        <w:rPr>
          <w:szCs w:val="24"/>
          <w:lang w:val="en-US"/>
        </w:rPr>
        <w:t>. Methods. 2010; 362(1-2): 1–9.</w:t>
      </w:r>
    </w:p>
    <w:p w14:paraId="410AD8C9" w14:textId="77777777" w:rsidR="00636721" w:rsidRPr="00636721" w:rsidRDefault="00636721" w:rsidP="004F71A3">
      <w:pPr>
        <w:pStyle w:val="ac"/>
        <w:numPr>
          <w:ilvl w:val="0"/>
          <w:numId w:val="6"/>
        </w:numPr>
        <w:tabs>
          <w:tab w:val="left" w:pos="567"/>
        </w:tabs>
        <w:spacing w:line="480" w:lineRule="auto"/>
        <w:ind w:left="0" w:firstLine="709"/>
        <w:jc w:val="both"/>
        <w:rPr>
          <w:szCs w:val="24"/>
        </w:rPr>
      </w:pPr>
      <w:r w:rsidRPr="00636721">
        <w:rPr>
          <w:szCs w:val="24"/>
        </w:rPr>
        <w:t>Иммунология детского возраста. Практическое руководство по детским болезням.Под ред. А.Ю. Щербины и Е.Д. Пашанова. М.: Медпрактика-М; 2006.</w:t>
      </w:r>
    </w:p>
    <w:p w14:paraId="582B7953" w14:textId="77777777" w:rsidR="00636721" w:rsidRPr="00636721" w:rsidRDefault="00636721" w:rsidP="004F71A3">
      <w:pPr>
        <w:pStyle w:val="ac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480" w:lineRule="auto"/>
        <w:ind w:left="0" w:firstLine="709"/>
        <w:jc w:val="both"/>
        <w:rPr>
          <w:szCs w:val="24"/>
          <w:lang w:val="en-US"/>
        </w:rPr>
      </w:pPr>
      <w:r w:rsidRPr="00636721">
        <w:rPr>
          <w:szCs w:val="24"/>
          <w:lang w:val="en-US"/>
        </w:rPr>
        <w:t xml:space="preserve">Booth C., Gilmour K.C., </w:t>
      </w:r>
      <w:hyperlink r:id="rId13" w:history="1">
        <w:proofErr w:type="spellStart"/>
        <w:r w:rsidRPr="00636721">
          <w:rPr>
            <w:szCs w:val="24"/>
            <w:lang w:val="en-US"/>
          </w:rPr>
          <w:t>Veys</w:t>
        </w:r>
        <w:proofErr w:type="spellEnd"/>
        <w:r w:rsidRPr="00636721">
          <w:rPr>
            <w:szCs w:val="24"/>
            <w:lang w:val="en-US"/>
          </w:rPr>
          <w:t xml:space="preserve"> P</w:t>
        </w:r>
      </w:hyperlink>
      <w:r w:rsidRPr="00636721">
        <w:rPr>
          <w:szCs w:val="24"/>
          <w:lang w:val="en-US"/>
        </w:rPr>
        <w:t xml:space="preserve">., </w:t>
      </w:r>
      <w:hyperlink r:id="rId14" w:history="1">
        <w:proofErr w:type="spellStart"/>
        <w:r w:rsidRPr="00636721">
          <w:rPr>
            <w:szCs w:val="24"/>
            <w:lang w:val="en-US"/>
          </w:rPr>
          <w:t>Gennery</w:t>
        </w:r>
        <w:proofErr w:type="spellEnd"/>
        <w:r w:rsidRPr="00636721">
          <w:rPr>
            <w:szCs w:val="24"/>
            <w:lang w:val="en-US"/>
          </w:rPr>
          <w:t xml:space="preserve"> A.R</w:t>
        </w:r>
      </w:hyperlink>
      <w:r w:rsidRPr="00636721">
        <w:rPr>
          <w:szCs w:val="24"/>
          <w:lang w:val="en-US"/>
        </w:rPr>
        <w:t xml:space="preserve">., </w:t>
      </w:r>
      <w:hyperlink r:id="rId15" w:history="1">
        <w:proofErr w:type="spellStart"/>
        <w:r w:rsidRPr="00636721">
          <w:rPr>
            <w:szCs w:val="24"/>
            <w:lang w:val="en-US"/>
          </w:rPr>
          <w:t>Slatter</w:t>
        </w:r>
        <w:proofErr w:type="spellEnd"/>
        <w:r w:rsidRPr="00636721">
          <w:rPr>
            <w:szCs w:val="24"/>
            <w:lang w:val="en-US"/>
          </w:rPr>
          <w:t xml:space="preserve"> M.A</w:t>
        </w:r>
      </w:hyperlink>
      <w:r w:rsidRPr="00636721">
        <w:rPr>
          <w:szCs w:val="24"/>
          <w:lang w:val="en-US"/>
        </w:rPr>
        <w:t xml:space="preserve">., </w:t>
      </w:r>
      <w:hyperlink r:id="rId16" w:history="1">
        <w:r w:rsidRPr="00636721">
          <w:rPr>
            <w:szCs w:val="24"/>
            <w:lang w:val="en-US"/>
          </w:rPr>
          <w:t>Chapel H</w:t>
        </w:r>
      </w:hyperlink>
      <w:r w:rsidRPr="00636721">
        <w:rPr>
          <w:szCs w:val="24"/>
          <w:lang w:val="en-US"/>
        </w:rPr>
        <w:t xml:space="preserve">., et al. X-linked </w:t>
      </w:r>
      <w:proofErr w:type="spellStart"/>
      <w:r w:rsidRPr="00636721">
        <w:rPr>
          <w:szCs w:val="24"/>
          <w:lang w:val="en-US"/>
        </w:rPr>
        <w:t>lymphoproliferative</w:t>
      </w:r>
      <w:proofErr w:type="spellEnd"/>
      <w:r w:rsidRPr="00636721">
        <w:rPr>
          <w:szCs w:val="24"/>
          <w:lang w:val="en-US"/>
        </w:rPr>
        <w:t xml:space="preserve"> disease due to SAP/SH2D1A deficiency: a multicenter study on the manifestations, management and outcome of the disease. Blood. 2011</w:t>
      </w:r>
      <w:proofErr w:type="gramStart"/>
      <w:r w:rsidRPr="00636721">
        <w:rPr>
          <w:szCs w:val="24"/>
          <w:lang w:val="en-US"/>
        </w:rPr>
        <w:t>;117</w:t>
      </w:r>
      <w:proofErr w:type="gramEnd"/>
      <w:r w:rsidRPr="00636721">
        <w:rPr>
          <w:szCs w:val="24"/>
          <w:lang w:val="en-US"/>
        </w:rPr>
        <w:t>(1):53-62.</w:t>
      </w:r>
    </w:p>
    <w:p w14:paraId="16DA4AFC" w14:textId="77777777" w:rsidR="00636721" w:rsidRPr="00636721" w:rsidRDefault="00636721" w:rsidP="004F71A3">
      <w:pPr>
        <w:pStyle w:val="ac"/>
        <w:numPr>
          <w:ilvl w:val="0"/>
          <w:numId w:val="6"/>
        </w:numPr>
        <w:tabs>
          <w:tab w:val="left" w:pos="567"/>
        </w:tabs>
        <w:spacing w:line="480" w:lineRule="auto"/>
        <w:ind w:left="0" w:firstLine="709"/>
        <w:jc w:val="both"/>
        <w:rPr>
          <w:szCs w:val="24"/>
          <w:lang w:val="en-US"/>
        </w:rPr>
      </w:pPr>
      <w:proofErr w:type="spellStart"/>
      <w:r w:rsidRPr="00636721">
        <w:rPr>
          <w:szCs w:val="24"/>
          <w:lang w:val="en-US"/>
        </w:rPr>
        <w:t>Purtilo</w:t>
      </w:r>
      <w:proofErr w:type="spellEnd"/>
      <w:r w:rsidRPr="00636721">
        <w:rPr>
          <w:szCs w:val="24"/>
          <w:lang w:val="en-US"/>
        </w:rPr>
        <w:t xml:space="preserve"> DT, Grierson HL, </w:t>
      </w:r>
      <w:hyperlink r:id="rId17" w:history="1">
        <w:r w:rsidRPr="00636721">
          <w:rPr>
            <w:szCs w:val="24"/>
            <w:lang w:val="en-US"/>
          </w:rPr>
          <w:t>Davis JR</w:t>
        </w:r>
      </w:hyperlink>
      <w:r w:rsidRPr="00636721">
        <w:rPr>
          <w:szCs w:val="24"/>
          <w:lang w:val="en-US"/>
        </w:rPr>
        <w:t xml:space="preserve">, </w:t>
      </w:r>
      <w:hyperlink r:id="rId18" w:history="1">
        <w:r w:rsidRPr="00636721">
          <w:rPr>
            <w:szCs w:val="24"/>
            <w:lang w:val="en-US"/>
          </w:rPr>
          <w:t>Okano M</w:t>
        </w:r>
      </w:hyperlink>
      <w:r w:rsidRPr="00636721">
        <w:rPr>
          <w:szCs w:val="24"/>
          <w:lang w:val="en-US"/>
        </w:rPr>
        <w:t xml:space="preserve">. The X-linked </w:t>
      </w:r>
      <w:proofErr w:type="spellStart"/>
      <w:r w:rsidRPr="00636721">
        <w:rPr>
          <w:szCs w:val="24"/>
          <w:lang w:val="en-US"/>
        </w:rPr>
        <w:t>lymphoproliferative</w:t>
      </w:r>
      <w:proofErr w:type="spellEnd"/>
      <w:r w:rsidRPr="00636721">
        <w:rPr>
          <w:szCs w:val="24"/>
          <w:lang w:val="en-US"/>
        </w:rPr>
        <w:t xml:space="preserve"> disease: from autopsy toward cloning the gene 1975-1990. </w:t>
      </w:r>
      <w:proofErr w:type="spellStart"/>
      <w:r w:rsidRPr="00636721">
        <w:rPr>
          <w:szCs w:val="24"/>
          <w:lang w:val="en-US"/>
        </w:rPr>
        <w:t>Pediatr</w:t>
      </w:r>
      <w:proofErr w:type="spellEnd"/>
      <w:r w:rsidRPr="00636721">
        <w:rPr>
          <w:szCs w:val="24"/>
          <w:lang w:val="en-US"/>
        </w:rPr>
        <w:t xml:space="preserve"> </w:t>
      </w:r>
      <w:proofErr w:type="spellStart"/>
      <w:r w:rsidRPr="00636721">
        <w:rPr>
          <w:szCs w:val="24"/>
          <w:lang w:val="en-US"/>
        </w:rPr>
        <w:t>Pathol</w:t>
      </w:r>
      <w:proofErr w:type="spellEnd"/>
      <w:r w:rsidRPr="00636721">
        <w:rPr>
          <w:szCs w:val="24"/>
          <w:lang w:val="en-US"/>
        </w:rPr>
        <w:t>. 1991</w:t>
      </w:r>
      <w:proofErr w:type="gramStart"/>
      <w:r w:rsidRPr="00636721">
        <w:rPr>
          <w:szCs w:val="24"/>
          <w:lang w:val="en-US"/>
        </w:rPr>
        <w:t>;11</w:t>
      </w:r>
      <w:proofErr w:type="gramEnd"/>
      <w:r w:rsidRPr="00636721">
        <w:rPr>
          <w:szCs w:val="24"/>
          <w:lang w:val="en-US"/>
        </w:rPr>
        <w:t>(5):685-710.</w:t>
      </w:r>
    </w:p>
    <w:p w14:paraId="4F7B5341" w14:textId="77777777" w:rsidR="00636721" w:rsidRPr="00636721" w:rsidRDefault="00636721" w:rsidP="004F71A3">
      <w:pPr>
        <w:pStyle w:val="ac"/>
        <w:numPr>
          <w:ilvl w:val="0"/>
          <w:numId w:val="6"/>
        </w:numPr>
        <w:shd w:val="clear" w:color="auto" w:fill="FFFFFF"/>
        <w:tabs>
          <w:tab w:val="left" w:pos="567"/>
        </w:tabs>
        <w:spacing w:line="480" w:lineRule="auto"/>
        <w:ind w:left="0" w:firstLine="709"/>
        <w:jc w:val="both"/>
        <w:rPr>
          <w:szCs w:val="24"/>
          <w:lang w:val="en-US"/>
        </w:rPr>
      </w:pPr>
      <w:proofErr w:type="spellStart"/>
      <w:r w:rsidRPr="00636721">
        <w:rPr>
          <w:szCs w:val="24"/>
          <w:lang w:val="en-US"/>
        </w:rPr>
        <w:t>Tangye</w:t>
      </w:r>
      <w:proofErr w:type="spellEnd"/>
      <w:r w:rsidRPr="00636721">
        <w:rPr>
          <w:szCs w:val="24"/>
          <w:lang w:val="en-US"/>
        </w:rPr>
        <w:t xml:space="preserve"> SG. XLP: clinical features and molecular etiology due to mutations in SH2D1A encoding SAP. J </w:t>
      </w:r>
      <w:proofErr w:type="spellStart"/>
      <w:r w:rsidRPr="00636721">
        <w:rPr>
          <w:szCs w:val="24"/>
          <w:lang w:val="en-US"/>
        </w:rPr>
        <w:t>Clin</w:t>
      </w:r>
      <w:proofErr w:type="spellEnd"/>
      <w:r w:rsidRPr="00636721">
        <w:rPr>
          <w:szCs w:val="24"/>
          <w:lang w:val="en-US"/>
        </w:rPr>
        <w:t xml:space="preserve"> </w:t>
      </w:r>
      <w:proofErr w:type="spellStart"/>
      <w:r w:rsidRPr="00636721">
        <w:rPr>
          <w:szCs w:val="24"/>
          <w:lang w:val="en-US"/>
        </w:rPr>
        <w:t>Immunol</w:t>
      </w:r>
      <w:proofErr w:type="spellEnd"/>
      <w:r w:rsidRPr="00636721">
        <w:rPr>
          <w:szCs w:val="24"/>
          <w:lang w:val="en-US"/>
        </w:rPr>
        <w:t>. 2014</w:t>
      </w:r>
      <w:proofErr w:type="gramStart"/>
      <w:r w:rsidRPr="00636721">
        <w:rPr>
          <w:szCs w:val="24"/>
          <w:lang w:val="en-US"/>
        </w:rPr>
        <w:t>;34</w:t>
      </w:r>
      <w:proofErr w:type="gramEnd"/>
      <w:r w:rsidRPr="00636721">
        <w:rPr>
          <w:szCs w:val="24"/>
          <w:lang w:val="en-US"/>
        </w:rPr>
        <w:t>(7):772-9.</w:t>
      </w:r>
    </w:p>
    <w:p w14:paraId="4935B6CF" w14:textId="77777777" w:rsidR="00636721" w:rsidRPr="00636721" w:rsidRDefault="00636721" w:rsidP="004F71A3">
      <w:pPr>
        <w:pStyle w:val="ac"/>
        <w:numPr>
          <w:ilvl w:val="0"/>
          <w:numId w:val="6"/>
        </w:numPr>
        <w:tabs>
          <w:tab w:val="left" w:pos="567"/>
        </w:tabs>
        <w:spacing w:line="480" w:lineRule="auto"/>
        <w:ind w:left="0" w:firstLine="709"/>
        <w:jc w:val="both"/>
        <w:rPr>
          <w:szCs w:val="24"/>
          <w:lang w:val="en-US"/>
        </w:rPr>
      </w:pPr>
      <w:proofErr w:type="spellStart"/>
      <w:r w:rsidRPr="00636721">
        <w:rPr>
          <w:bCs/>
          <w:kern w:val="36"/>
          <w:szCs w:val="24"/>
          <w:lang w:val="en-US"/>
        </w:rPr>
        <w:t>Pachlopnik</w:t>
      </w:r>
      <w:proofErr w:type="spellEnd"/>
      <w:r w:rsidRPr="00636721">
        <w:rPr>
          <w:bCs/>
          <w:kern w:val="36"/>
          <w:szCs w:val="24"/>
          <w:lang w:val="en-US"/>
        </w:rPr>
        <w:t xml:space="preserve"> </w:t>
      </w:r>
      <w:proofErr w:type="spellStart"/>
      <w:r w:rsidRPr="00636721">
        <w:rPr>
          <w:bCs/>
          <w:kern w:val="36"/>
          <w:szCs w:val="24"/>
          <w:lang w:val="en-US"/>
        </w:rPr>
        <w:t>Schmid</w:t>
      </w:r>
      <w:proofErr w:type="spellEnd"/>
      <w:r w:rsidRPr="00636721">
        <w:rPr>
          <w:bCs/>
          <w:kern w:val="36"/>
          <w:szCs w:val="24"/>
          <w:lang w:val="en-US"/>
        </w:rPr>
        <w:t xml:space="preserve"> J, </w:t>
      </w:r>
      <w:proofErr w:type="spellStart"/>
      <w:r w:rsidRPr="00636721">
        <w:rPr>
          <w:bCs/>
          <w:kern w:val="36"/>
          <w:szCs w:val="24"/>
          <w:lang w:val="en-US"/>
        </w:rPr>
        <w:t>Canioni</w:t>
      </w:r>
      <w:proofErr w:type="spellEnd"/>
      <w:r w:rsidRPr="00636721">
        <w:rPr>
          <w:bCs/>
          <w:kern w:val="36"/>
          <w:szCs w:val="24"/>
          <w:lang w:val="en-US"/>
        </w:rPr>
        <w:t xml:space="preserve"> D, </w:t>
      </w:r>
      <w:proofErr w:type="spellStart"/>
      <w:r w:rsidRPr="00636721">
        <w:rPr>
          <w:bCs/>
          <w:kern w:val="36"/>
          <w:szCs w:val="24"/>
          <w:lang w:val="en-US"/>
        </w:rPr>
        <w:t>Moshous</w:t>
      </w:r>
      <w:proofErr w:type="spellEnd"/>
      <w:r w:rsidRPr="00636721">
        <w:rPr>
          <w:bCs/>
          <w:kern w:val="36"/>
          <w:szCs w:val="24"/>
          <w:lang w:val="en-US"/>
        </w:rPr>
        <w:t xml:space="preserve"> D, </w:t>
      </w:r>
      <w:proofErr w:type="spellStart"/>
      <w:r w:rsidRPr="00636721">
        <w:rPr>
          <w:bCs/>
          <w:kern w:val="36"/>
          <w:szCs w:val="24"/>
          <w:lang w:val="en-US"/>
        </w:rPr>
        <w:t>Touzot</w:t>
      </w:r>
      <w:proofErr w:type="spellEnd"/>
      <w:r w:rsidRPr="00636721">
        <w:rPr>
          <w:bCs/>
          <w:kern w:val="36"/>
          <w:szCs w:val="24"/>
          <w:lang w:val="en-US"/>
        </w:rPr>
        <w:t xml:space="preserve"> F, </w:t>
      </w:r>
      <w:proofErr w:type="spellStart"/>
      <w:r w:rsidRPr="00636721">
        <w:rPr>
          <w:bCs/>
          <w:kern w:val="36"/>
          <w:szCs w:val="24"/>
          <w:lang w:val="en-US"/>
        </w:rPr>
        <w:t>Mahlaoui</w:t>
      </w:r>
      <w:proofErr w:type="spellEnd"/>
      <w:r w:rsidRPr="00636721">
        <w:rPr>
          <w:bCs/>
          <w:kern w:val="36"/>
          <w:szCs w:val="24"/>
          <w:lang w:val="en-US"/>
        </w:rPr>
        <w:t xml:space="preserve"> N, Hauck F, et al. Clinical similarities and differences of patients with X-linked </w:t>
      </w:r>
      <w:proofErr w:type="spellStart"/>
      <w:r w:rsidRPr="00636721">
        <w:rPr>
          <w:bCs/>
          <w:kern w:val="36"/>
          <w:szCs w:val="24"/>
          <w:lang w:val="en-US"/>
        </w:rPr>
        <w:t>lymphoproliferative</w:t>
      </w:r>
      <w:proofErr w:type="spellEnd"/>
      <w:r w:rsidRPr="00636721">
        <w:rPr>
          <w:bCs/>
          <w:kern w:val="36"/>
          <w:szCs w:val="24"/>
          <w:lang w:val="en-US"/>
        </w:rPr>
        <w:t xml:space="preserve"> syndrome type 1 (XLP-1/SAP deficiency) versus type 2 (XLP-2/XIAP deficiency). Blood. 2011</w:t>
      </w:r>
      <w:proofErr w:type="gramStart"/>
      <w:r w:rsidRPr="00636721">
        <w:rPr>
          <w:bCs/>
          <w:kern w:val="36"/>
          <w:szCs w:val="24"/>
          <w:lang w:val="en-US"/>
        </w:rPr>
        <w:t>;117</w:t>
      </w:r>
      <w:proofErr w:type="gramEnd"/>
      <w:r w:rsidRPr="00636721">
        <w:rPr>
          <w:bCs/>
          <w:kern w:val="36"/>
          <w:szCs w:val="24"/>
          <w:lang w:val="en-US"/>
        </w:rPr>
        <w:t>(5):1522-9.</w:t>
      </w:r>
    </w:p>
    <w:p w14:paraId="2CB30701" w14:textId="77777777" w:rsidR="00636721" w:rsidRPr="00636721" w:rsidRDefault="00636721" w:rsidP="004F71A3">
      <w:pPr>
        <w:pStyle w:val="ac"/>
        <w:numPr>
          <w:ilvl w:val="0"/>
          <w:numId w:val="6"/>
        </w:numPr>
        <w:tabs>
          <w:tab w:val="left" w:pos="567"/>
        </w:tabs>
        <w:spacing w:line="480" w:lineRule="auto"/>
        <w:ind w:left="0" w:firstLine="709"/>
        <w:jc w:val="both"/>
        <w:rPr>
          <w:szCs w:val="24"/>
          <w:lang w:val="en-US"/>
        </w:rPr>
      </w:pPr>
      <w:proofErr w:type="spellStart"/>
      <w:r w:rsidRPr="00636721">
        <w:rPr>
          <w:szCs w:val="24"/>
          <w:lang w:val="en-US"/>
        </w:rPr>
        <w:t>Latour</w:t>
      </w:r>
      <w:proofErr w:type="spellEnd"/>
      <w:r w:rsidRPr="00636721">
        <w:rPr>
          <w:szCs w:val="24"/>
          <w:lang w:val="en-US"/>
        </w:rPr>
        <w:t xml:space="preserve"> S., Aguilar C. XIAP deficiency syndrome in humans. </w:t>
      </w:r>
      <w:proofErr w:type="spellStart"/>
      <w:r w:rsidRPr="00636721">
        <w:rPr>
          <w:szCs w:val="24"/>
          <w:lang w:val="en-US"/>
        </w:rPr>
        <w:t>Semin</w:t>
      </w:r>
      <w:proofErr w:type="spellEnd"/>
      <w:r w:rsidRPr="00636721">
        <w:rPr>
          <w:szCs w:val="24"/>
          <w:lang w:val="en-US"/>
        </w:rPr>
        <w:t xml:space="preserve"> Cell Dev Biol. 2015</w:t>
      </w:r>
      <w:proofErr w:type="gramStart"/>
      <w:r w:rsidRPr="00636721">
        <w:rPr>
          <w:szCs w:val="24"/>
          <w:lang w:val="en-US"/>
        </w:rPr>
        <w:t>;39:115</w:t>
      </w:r>
      <w:proofErr w:type="gramEnd"/>
      <w:r w:rsidRPr="00636721">
        <w:rPr>
          <w:szCs w:val="24"/>
          <w:lang w:val="en-US"/>
        </w:rPr>
        <w:t>-23.</w:t>
      </w:r>
    </w:p>
    <w:p w14:paraId="6B20891A" w14:textId="77777777" w:rsidR="00636721" w:rsidRPr="00636721" w:rsidRDefault="00636721" w:rsidP="004F71A3">
      <w:pPr>
        <w:pStyle w:val="ac"/>
        <w:numPr>
          <w:ilvl w:val="0"/>
          <w:numId w:val="6"/>
        </w:numPr>
        <w:tabs>
          <w:tab w:val="left" w:pos="567"/>
        </w:tabs>
        <w:spacing w:line="480" w:lineRule="auto"/>
        <w:ind w:left="0" w:firstLine="709"/>
        <w:jc w:val="both"/>
        <w:rPr>
          <w:szCs w:val="24"/>
          <w:lang w:val="en-US"/>
        </w:rPr>
      </w:pPr>
      <w:r w:rsidRPr="00636721">
        <w:rPr>
          <w:rFonts w:cstheme="minorHAnsi"/>
          <w:lang w:val="en-US"/>
        </w:rPr>
        <w:t xml:space="preserve">Bertrand </w:t>
      </w:r>
      <w:proofErr w:type="spellStart"/>
      <w:r w:rsidRPr="00636721">
        <w:rPr>
          <w:rFonts w:cstheme="minorHAnsi"/>
          <w:lang w:val="en-US"/>
        </w:rPr>
        <w:t>M.J.</w:t>
      </w:r>
      <w:proofErr w:type="gramStart"/>
      <w:r w:rsidRPr="00636721">
        <w:rPr>
          <w:rFonts w:cstheme="minorHAnsi"/>
          <w:lang w:val="en-US"/>
        </w:rPr>
        <w:t>,et</w:t>
      </w:r>
      <w:proofErr w:type="spellEnd"/>
      <w:proofErr w:type="gramEnd"/>
      <w:r w:rsidRPr="00636721">
        <w:rPr>
          <w:rFonts w:cstheme="minorHAnsi"/>
          <w:lang w:val="en-US"/>
        </w:rPr>
        <w:t xml:space="preserve"> al. Cellular inhibitors of apoptosis cIAP1 and cIAP2 are required for innate immunity signaling by the pattern recognition receptors NOD1 and NOD2. Immunity. 2009; 30:789–801.</w:t>
      </w:r>
    </w:p>
    <w:p w14:paraId="5A389F2F" w14:textId="77777777" w:rsidR="00636721" w:rsidRPr="00636721" w:rsidRDefault="00636721" w:rsidP="004F71A3">
      <w:pPr>
        <w:pStyle w:val="ac"/>
        <w:numPr>
          <w:ilvl w:val="0"/>
          <w:numId w:val="6"/>
        </w:numPr>
        <w:spacing w:line="480" w:lineRule="auto"/>
        <w:ind w:left="0" w:firstLine="709"/>
        <w:jc w:val="both"/>
        <w:rPr>
          <w:szCs w:val="24"/>
        </w:rPr>
      </w:pPr>
      <w:proofErr w:type="spellStart"/>
      <w:r w:rsidRPr="00636721">
        <w:rPr>
          <w:rFonts w:cstheme="minorHAnsi"/>
          <w:szCs w:val="24"/>
          <w:lang w:val="en-US"/>
        </w:rPr>
        <w:lastRenderedPageBreak/>
        <w:t>Ammann</w:t>
      </w:r>
      <w:proofErr w:type="spellEnd"/>
      <w:r w:rsidRPr="00636721">
        <w:rPr>
          <w:rFonts w:cstheme="minorHAnsi"/>
          <w:szCs w:val="24"/>
          <w:lang w:val="en-US"/>
        </w:rPr>
        <w:t xml:space="preserve"> S., et al. A new functional assay for the diagnosis of X-linked inhibitor of apoptosis (XIAP) deficiency. </w:t>
      </w:r>
      <w:r w:rsidRPr="00636721">
        <w:rPr>
          <w:rFonts w:cstheme="minorHAnsi"/>
          <w:szCs w:val="24"/>
        </w:rPr>
        <w:t>Clinical and Experimental Immunology. 2014; 176: 394–400.</w:t>
      </w:r>
    </w:p>
    <w:p w14:paraId="493FA7EA" w14:textId="77777777" w:rsidR="00636721" w:rsidRPr="007C57A2" w:rsidRDefault="00636721" w:rsidP="004F71A3">
      <w:pPr>
        <w:pStyle w:val="ac"/>
        <w:numPr>
          <w:ilvl w:val="0"/>
          <w:numId w:val="6"/>
        </w:numPr>
        <w:spacing w:line="480" w:lineRule="auto"/>
        <w:ind w:left="0" w:firstLine="709"/>
        <w:jc w:val="both"/>
        <w:rPr>
          <w:szCs w:val="24"/>
          <w:lang w:val="en-US"/>
        </w:rPr>
      </w:pPr>
      <w:proofErr w:type="spellStart"/>
      <w:r w:rsidRPr="00636721">
        <w:rPr>
          <w:rFonts w:cstheme="minorHAnsi"/>
          <w:lang w:val="en-US"/>
        </w:rPr>
        <w:t>Yabal</w:t>
      </w:r>
      <w:proofErr w:type="spellEnd"/>
      <w:r w:rsidRPr="00636721">
        <w:rPr>
          <w:rFonts w:cstheme="minorHAnsi"/>
          <w:lang w:val="en-US"/>
        </w:rPr>
        <w:t xml:space="preserve"> M., Müller N., et al. XIAP restricts TNF- and RIP3-dependent cell death and </w:t>
      </w:r>
      <w:proofErr w:type="spellStart"/>
      <w:r w:rsidRPr="00636721">
        <w:rPr>
          <w:rFonts w:cstheme="minorHAnsi"/>
          <w:lang w:val="en-US"/>
        </w:rPr>
        <w:t>inflammasome</w:t>
      </w:r>
      <w:proofErr w:type="spellEnd"/>
      <w:r w:rsidRPr="00636721">
        <w:rPr>
          <w:rFonts w:cstheme="minorHAnsi"/>
          <w:lang w:val="en-US"/>
        </w:rPr>
        <w:t xml:space="preserve"> activation. Cell Rep. 2014</w:t>
      </w:r>
      <w:proofErr w:type="gramStart"/>
      <w:r w:rsidRPr="00636721">
        <w:rPr>
          <w:rFonts w:cstheme="minorHAnsi"/>
          <w:lang w:val="en-US"/>
        </w:rPr>
        <w:t>;7</w:t>
      </w:r>
      <w:proofErr w:type="gramEnd"/>
      <w:r w:rsidRPr="00636721">
        <w:rPr>
          <w:rFonts w:cstheme="minorHAnsi"/>
          <w:lang w:val="en-US"/>
        </w:rPr>
        <w:t xml:space="preserve">(6):1796–808. </w:t>
      </w:r>
    </w:p>
    <w:p w14:paraId="2A198DAE" w14:textId="77777777" w:rsidR="00636721" w:rsidRPr="00636721" w:rsidRDefault="00F56093" w:rsidP="004F71A3">
      <w:pPr>
        <w:pStyle w:val="ac"/>
        <w:numPr>
          <w:ilvl w:val="0"/>
          <w:numId w:val="6"/>
        </w:numPr>
        <w:spacing w:line="480" w:lineRule="auto"/>
        <w:ind w:left="0" w:firstLine="709"/>
        <w:jc w:val="both"/>
        <w:rPr>
          <w:szCs w:val="24"/>
        </w:rPr>
      </w:pPr>
      <w:hyperlink r:id="rId19" w:history="1">
        <w:proofErr w:type="spellStart"/>
        <w:r w:rsidR="00636721" w:rsidRPr="007C57A2">
          <w:rPr>
            <w:rFonts w:eastAsia="Times New Roman" w:cs="Times New Roman"/>
            <w:szCs w:val="24"/>
            <w:lang w:val="en-US"/>
          </w:rPr>
          <w:t>Ravell</w:t>
        </w:r>
        <w:proofErr w:type="spellEnd"/>
        <w:r w:rsidR="00636721" w:rsidRPr="007C57A2">
          <w:rPr>
            <w:rFonts w:eastAsia="Times New Roman" w:cs="Times New Roman"/>
            <w:szCs w:val="24"/>
            <w:lang w:val="en-US"/>
          </w:rPr>
          <w:t xml:space="preserve"> J</w:t>
        </w:r>
      </w:hyperlink>
      <w:r w:rsidR="00636721" w:rsidRPr="007C57A2">
        <w:rPr>
          <w:rFonts w:eastAsia="Times New Roman" w:cs="Times New Roman"/>
          <w:szCs w:val="24"/>
          <w:lang w:val="en-US"/>
        </w:rPr>
        <w:t>, </w:t>
      </w:r>
      <w:hyperlink r:id="rId20" w:history="1">
        <w:proofErr w:type="spellStart"/>
        <w:r w:rsidR="00636721" w:rsidRPr="007C57A2">
          <w:rPr>
            <w:rFonts w:eastAsia="Times New Roman" w:cs="Times New Roman"/>
            <w:szCs w:val="24"/>
            <w:lang w:val="en-US"/>
          </w:rPr>
          <w:t>Chaigne-Delalande</w:t>
        </w:r>
        <w:proofErr w:type="spellEnd"/>
        <w:r w:rsidR="00636721" w:rsidRPr="007C57A2">
          <w:rPr>
            <w:rFonts w:eastAsia="Times New Roman" w:cs="Times New Roman"/>
            <w:szCs w:val="24"/>
            <w:lang w:val="en-US"/>
          </w:rPr>
          <w:t xml:space="preserve"> B</w:t>
        </w:r>
      </w:hyperlink>
      <w:r w:rsidR="00636721" w:rsidRPr="007C57A2">
        <w:rPr>
          <w:rFonts w:eastAsia="Times New Roman" w:cs="Times New Roman"/>
          <w:szCs w:val="24"/>
          <w:lang w:val="en-US"/>
        </w:rPr>
        <w:t>, </w:t>
      </w:r>
      <w:hyperlink r:id="rId21" w:history="1">
        <w:proofErr w:type="spellStart"/>
        <w:r w:rsidR="00636721" w:rsidRPr="007C57A2">
          <w:rPr>
            <w:rFonts w:eastAsia="Times New Roman" w:cs="Times New Roman"/>
            <w:szCs w:val="24"/>
            <w:lang w:val="en-US"/>
          </w:rPr>
          <w:t>Lenardo</w:t>
        </w:r>
        <w:proofErr w:type="spellEnd"/>
        <w:r w:rsidR="00636721" w:rsidRPr="007C57A2">
          <w:rPr>
            <w:rFonts w:eastAsia="Times New Roman" w:cs="Times New Roman"/>
            <w:szCs w:val="24"/>
            <w:lang w:val="en-US"/>
          </w:rPr>
          <w:t xml:space="preserve"> M</w:t>
        </w:r>
      </w:hyperlink>
      <w:r w:rsidR="00636721" w:rsidRPr="007C57A2">
        <w:rPr>
          <w:rFonts w:eastAsia="Times New Roman" w:cs="Times New Roman"/>
          <w:szCs w:val="24"/>
          <w:lang w:val="en-US"/>
        </w:rPr>
        <w:t>.</w:t>
      </w:r>
      <w:r w:rsidR="00636721" w:rsidRPr="007C57A2">
        <w:rPr>
          <w:rFonts w:eastAsia="Times New Roman" w:cs="Times New Roman"/>
          <w:bCs/>
          <w:kern w:val="36"/>
          <w:szCs w:val="24"/>
          <w:lang w:val="en-US"/>
        </w:rPr>
        <w:t xml:space="preserve"> X-linked immunodeficiency with magnesium defect, Epstein-Barr virus infection, and neoplasia disease: a combined immune deficiency with magnesium defect. </w:t>
      </w:r>
      <w:hyperlink r:id="rId22" w:tooltip="Current opinion in pediatrics." w:history="1">
        <w:r w:rsidR="00636721" w:rsidRPr="00636721">
          <w:rPr>
            <w:rFonts w:eastAsia="Times New Roman" w:cs="Times New Roman"/>
            <w:szCs w:val="24"/>
          </w:rPr>
          <w:t>Curr Opin Pediatr.</w:t>
        </w:r>
      </w:hyperlink>
      <w:r w:rsidR="00636721" w:rsidRPr="00636721">
        <w:rPr>
          <w:rFonts w:eastAsia="Times New Roman" w:cs="Times New Roman"/>
          <w:szCs w:val="24"/>
        </w:rPr>
        <w:t xml:space="preserve"> 2014 Dec;26(6):713-9. </w:t>
      </w:r>
    </w:p>
    <w:p w14:paraId="315D259A" w14:textId="77777777" w:rsidR="00636721" w:rsidRPr="00636721" w:rsidRDefault="00F56093" w:rsidP="004F71A3">
      <w:pPr>
        <w:pStyle w:val="ac"/>
        <w:numPr>
          <w:ilvl w:val="0"/>
          <w:numId w:val="6"/>
        </w:numPr>
        <w:spacing w:line="480" w:lineRule="auto"/>
        <w:ind w:left="0" w:firstLine="709"/>
        <w:jc w:val="both"/>
        <w:rPr>
          <w:szCs w:val="24"/>
        </w:rPr>
      </w:pPr>
      <w:hyperlink r:id="rId23" w:history="1">
        <w:r w:rsidR="00636721" w:rsidRPr="007C57A2">
          <w:rPr>
            <w:rFonts w:eastAsia="Times New Roman" w:cs="Times New Roman"/>
            <w:szCs w:val="24"/>
            <w:lang w:val="en-US"/>
          </w:rPr>
          <w:t>Li FY</w:t>
        </w:r>
      </w:hyperlink>
      <w:r w:rsidR="00636721" w:rsidRPr="007C57A2">
        <w:rPr>
          <w:rFonts w:eastAsia="Times New Roman" w:cs="Times New Roman"/>
          <w:szCs w:val="24"/>
          <w:lang w:val="en-US"/>
        </w:rPr>
        <w:t>, et al</w:t>
      </w:r>
      <w:r w:rsidR="00636721" w:rsidRPr="007C57A2">
        <w:rPr>
          <w:rFonts w:eastAsia="Times New Roman" w:cs="Times New Roman"/>
          <w:bCs/>
          <w:kern w:val="36"/>
          <w:szCs w:val="24"/>
          <w:lang w:val="en-US"/>
        </w:rPr>
        <w:t xml:space="preserve"> Clinical utility gene card for: X-linked immunodeficiency with magnesium defect, Epstein-Barr virus infection, and neoplasia (XMEN).</w:t>
      </w:r>
      <w:r w:rsidR="00636721" w:rsidRPr="007C57A2">
        <w:rPr>
          <w:rFonts w:eastAsia="Times New Roman" w:cs="Times New Roman"/>
          <w:szCs w:val="24"/>
          <w:lang w:val="en-US"/>
        </w:rPr>
        <w:t xml:space="preserve"> </w:t>
      </w:r>
      <w:hyperlink r:id="rId24" w:tooltip="European journal of human genetics : EJHG." w:history="1">
        <w:r w:rsidR="00636721" w:rsidRPr="00636721">
          <w:rPr>
            <w:rFonts w:eastAsia="Times New Roman" w:cs="Times New Roman"/>
            <w:szCs w:val="24"/>
          </w:rPr>
          <w:t>Eur J Hum Genet.</w:t>
        </w:r>
      </w:hyperlink>
      <w:r w:rsidR="00636721" w:rsidRPr="00636721">
        <w:rPr>
          <w:rFonts w:eastAsia="Times New Roman" w:cs="Times New Roman"/>
          <w:szCs w:val="24"/>
        </w:rPr>
        <w:t xml:space="preserve"> 2015 Jun;23(6). </w:t>
      </w:r>
    </w:p>
    <w:p w14:paraId="5D78532B" w14:textId="77777777" w:rsidR="00636721" w:rsidRPr="00636721" w:rsidRDefault="00636721" w:rsidP="004F71A3">
      <w:pPr>
        <w:pStyle w:val="ac"/>
        <w:numPr>
          <w:ilvl w:val="0"/>
          <w:numId w:val="6"/>
        </w:numPr>
        <w:tabs>
          <w:tab w:val="left" w:pos="567"/>
        </w:tabs>
        <w:spacing w:line="480" w:lineRule="auto"/>
        <w:ind w:left="0" w:firstLine="709"/>
        <w:jc w:val="both"/>
        <w:rPr>
          <w:szCs w:val="24"/>
          <w:lang w:val="en-US"/>
        </w:rPr>
      </w:pPr>
      <w:r w:rsidRPr="00636721">
        <w:rPr>
          <w:szCs w:val="24"/>
          <w:lang w:val="en-US"/>
        </w:rPr>
        <w:t xml:space="preserve">Aguilar C, </w:t>
      </w:r>
      <w:hyperlink r:id="rId25" w:history="1">
        <w:proofErr w:type="spellStart"/>
        <w:r w:rsidRPr="00636721">
          <w:rPr>
            <w:szCs w:val="24"/>
            <w:lang w:val="en-US"/>
          </w:rPr>
          <w:t>Latour</w:t>
        </w:r>
        <w:proofErr w:type="spellEnd"/>
        <w:r w:rsidRPr="00636721">
          <w:rPr>
            <w:szCs w:val="24"/>
            <w:lang w:val="en-US"/>
          </w:rPr>
          <w:t xml:space="preserve"> S</w:t>
        </w:r>
      </w:hyperlink>
      <w:r w:rsidRPr="00636721">
        <w:rPr>
          <w:szCs w:val="24"/>
          <w:lang w:val="en-US"/>
        </w:rPr>
        <w:t>.</w:t>
      </w:r>
      <w:r w:rsidRPr="00636721">
        <w:rPr>
          <w:bCs/>
          <w:kern w:val="36"/>
          <w:szCs w:val="24"/>
          <w:lang w:val="en-US"/>
        </w:rPr>
        <w:t xml:space="preserve"> X-linked inhibitor of apoptosis protein deficiency: more than an X-linked </w:t>
      </w:r>
      <w:proofErr w:type="spellStart"/>
      <w:r w:rsidRPr="00636721">
        <w:rPr>
          <w:bCs/>
          <w:kern w:val="36"/>
          <w:szCs w:val="24"/>
          <w:lang w:val="en-US"/>
        </w:rPr>
        <w:t>lymphoproliferative</w:t>
      </w:r>
      <w:proofErr w:type="spellEnd"/>
      <w:r w:rsidRPr="00636721">
        <w:rPr>
          <w:bCs/>
          <w:kern w:val="36"/>
          <w:szCs w:val="24"/>
          <w:lang w:val="en-US"/>
        </w:rPr>
        <w:t xml:space="preserve"> syndrome. </w:t>
      </w:r>
      <w:hyperlink r:id="rId26" w:tooltip="Journal of clinical immunology." w:history="1">
        <w:r w:rsidRPr="00636721">
          <w:rPr>
            <w:szCs w:val="24"/>
            <w:lang w:val="en-US"/>
          </w:rPr>
          <w:t xml:space="preserve">J </w:t>
        </w:r>
        <w:proofErr w:type="spellStart"/>
        <w:r w:rsidRPr="00636721">
          <w:rPr>
            <w:szCs w:val="24"/>
            <w:lang w:val="en-US"/>
          </w:rPr>
          <w:t>Clin</w:t>
        </w:r>
        <w:proofErr w:type="spellEnd"/>
        <w:r w:rsidRPr="00636721">
          <w:rPr>
            <w:szCs w:val="24"/>
            <w:lang w:val="en-US"/>
          </w:rPr>
          <w:t xml:space="preserve"> </w:t>
        </w:r>
        <w:proofErr w:type="spellStart"/>
        <w:r w:rsidRPr="00636721">
          <w:rPr>
            <w:szCs w:val="24"/>
            <w:lang w:val="en-US"/>
          </w:rPr>
          <w:t>Immunol</w:t>
        </w:r>
        <w:proofErr w:type="spellEnd"/>
        <w:r w:rsidRPr="00636721">
          <w:rPr>
            <w:szCs w:val="24"/>
            <w:lang w:val="en-US"/>
          </w:rPr>
          <w:t>.</w:t>
        </w:r>
      </w:hyperlink>
      <w:r w:rsidRPr="00636721">
        <w:rPr>
          <w:szCs w:val="24"/>
          <w:lang w:val="en-US"/>
        </w:rPr>
        <w:t xml:space="preserve"> 2015</w:t>
      </w:r>
      <w:proofErr w:type="gramStart"/>
      <w:r w:rsidRPr="00636721">
        <w:rPr>
          <w:szCs w:val="24"/>
          <w:lang w:val="en-US"/>
        </w:rPr>
        <w:t>;35</w:t>
      </w:r>
      <w:proofErr w:type="gramEnd"/>
      <w:r w:rsidRPr="00636721">
        <w:rPr>
          <w:szCs w:val="24"/>
          <w:lang w:val="en-US"/>
        </w:rPr>
        <w:t>(4):331-8.</w:t>
      </w:r>
    </w:p>
    <w:p w14:paraId="6C1B8ABC" w14:textId="77777777" w:rsidR="00636721" w:rsidRPr="00636721" w:rsidRDefault="00636721" w:rsidP="004F71A3">
      <w:pPr>
        <w:pStyle w:val="ac"/>
        <w:numPr>
          <w:ilvl w:val="0"/>
          <w:numId w:val="6"/>
        </w:numPr>
        <w:tabs>
          <w:tab w:val="left" w:pos="567"/>
        </w:tabs>
        <w:spacing w:line="480" w:lineRule="auto"/>
        <w:ind w:left="0" w:firstLine="709"/>
        <w:jc w:val="both"/>
        <w:rPr>
          <w:szCs w:val="24"/>
          <w:lang w:val="en-US"/>
        </w:rPr>
      </w:pPr>
      <w:proofErr w:type="spellStart"/>
      <w:r w:rsidRPr="00636721">
        <w:rPr>
          <w:rFonts w:cs="Arial"/>
          <w:lang w:val="en-US"/>
        </w:rPr>
        <w:t>Woon</w:t>
      </w:r>
      <w:proofErr w:type="spellEnd"/>
      <w:r w:rsidRPr="00636721">
        <w:rPr>
          <w:rFonts w:cs="Arial"/>
          <w:lang w:val="en-US"/>
        </w:rPr>
        <w:t xml:space="preserve"> S.T. et al. Follicular lymphoma in a X-linked </w:t>
      </w:r>
      <w:proofErr w:type="spellStart"/>
      <w:r w:rsidRPr="00636721">
        <w:rPr>
          <w:rFonts w:cs="Arial"/>
          <w:lang w:val="en-US"/>
        </w:rPr>
        <w:t>lymphoproliferative</w:t>
      </w:r>
      <w:proofErr w:type="spellEnd"/>
      <w:r w:rsidRPr="00636721">
        <w:rPr>
          <w:rFonts w:cs="Arial"/>
          <w:lang w:val="en-US"/>
        </w:rPr>
        <w:t xml:space="preserve"> syndrome carrier female. </w:t>
      </w:r>
      <w:hyperlink r:id="rId27" w:tooltip="Scandinavian journal of immunology." w:history="1">
        <w:proofErr w:type="spellStart"/>
        <w:r w:rsidRPr="00636721">
          <w:rPr>
            <w:rStyle w:val="a9"/>
            <w:rFonts w:cs="Arial"/>
            <w:color w:val="auto"/>
            <w:szCs w:val="24"/>
            <w:u w:val="none"/>
            <w:lang w:val="en-US"/>
          </w:rPr>
          <w:t>Scand</w:t>
        </w:r>
        <w:proofErr w:type="spellEnd"/>
        <w:r w:rsidRPr="00636721">
          <w:rPr>
            <w:rStyle w:val="a9"/>
            <w:rFonts w:cs="Arial"/>
            <w:color w:val="auto"/>
            <w:szCs w:val="24"/>
            <w:u w:val="none"/>
            <w:lang w:val="en-US"/>
          </w:rPr>
          <w:t xml:space="preserve"> J </w:t>
        </w:r>
        <w:proofErr w:type="spellStart"/>
        <w:r w:rsidRPr="00636721">
          <w:rPr>
            <w:rStyle w:val="a9"/>
            <w:rFonts w:cs="Arial"/>
            <w:color w:val="auto"/>
            <w:szCs w:val="24"/>
            <w:u w:val="none"/>
            <w:lang w:val="en-US"/>
          </w:rPr>
          <w:t>Immunol</w:t>
        </w:r>
        <w:proofErr w:type="spellEnd"/>
        <w:r w:rsidRPr="00636721">
          <w:rPr>
            <w:rStyle w:val="a9"/>
            <w:rFonts w:cs="Arial"/>
            <w:color w:val="auto"/>
            <w:szCs w:val="24"/>
            <w:u w:val="none"/>
            <w:lang w:val="en-US"/>
          </w:rPr>
          <w:t>.</w:t>
        </w:r>
      </w:hyperlink>
      <w:r w:rsidRPr="00636721">
        <w:rPr>
          <w:rFonts w:cs="Arial"/>
          <w:lang w:val="en-US"/>
        </w:rPr>
        <w:t> 2008</w:t>
      </w:r>
      <w:proofErr w:type="gramStart"/>
      <w:r w:rsidRPr="00636721">
        <w:rPr>
          <w:rFonts w:cs="Arial"/>
          <w:lang w:val="en-US"/>
        </w:rPr>
        <w:t>;68</w:t>
      </w:r>
      <w:proofErr w:type="gramEnd"/>
      <w:r w:rsidRPr="00636721">
        <w:rPr>
          <w:rFonts w:cs="Arial"/>
          <w:lang w:val="en-US"/>
        </w:rPr>
        <w:t xml:space="preserve">(2):153-8. </w:t>
      </w:r>
    </w:p>
    <w:p w14:paraId="77A640A2" w14:textId="77777777" w:rsidR="00636721" w:rsidRPr="00636721" w:rsidRDefault="00F56093" w:rsidP="004F71A3">
      <w:pPr>
        <w:pStyle w:val="ac"/>
        <w:numPr>
          <w:ilvl w:val="0"/>
          <w:numId w:val="6"/>
        </w:numPr>
        <w:tabs>
          <w:tab w:val="left" w:pos="567"/>
        </w:tabs>
        <w:spacing w:line="480" w:lineRule="auto"/>
        <w:ind w:left="0" w:firstLine="709"/>
        <w:jc w:val="both"/>
        <w:rPr>
          <w:szCs w:val="24"/>
          <w:lang w:val="en-US"/>
        </w:rPr>
      </w:pPr>
      <w:hyperlink r:id="rId28" w:history="1">
        <w:r w:rsidR="00636721" w:rsidRPr="00636721">
          <w:rPr>
            <w:rStyle w:val="a9"/>
            <w:rFonts w:cs="Arial"/>
            <w:color w:val="auto"/>
            <w:szCs w:val="24"/>
            <w:u w:val="none"/>
            <w:lang w:val="en-US"/>
          </w:rPr>
          <w:t>Yang X</w:t>
        </w:r>
      </w:hyperlink>
      <w:r w:rsidR="00636721" w:rsidRPr="00636721">
        <w:rPr>
          <w:rStyle w:val="a9"/>
          <w:rFonts w:cs="Arial"/>
          <w:color w:val="auto"/>
          <w:szCs w:val="24"/>
          <w:u w:val="none"/>
          <w:lang w:val="en-US"/>
        </w:rPr>
        <w:t>.</w:t>
      </w:r>
      <w:r w:rsidR="00636721" w:rsidRPr="00636721">
        <w:rPr>
          <w:rFonts w:cs="Arial"/>
          <w:lang w:val="en-US"/>
        </w:rPr>
        <w:t xml:space="preserve"> </w:t>
      </w:r>
      <w:proofErr w:type="gramStart"/>
      <w:r w:rsidR="00636721" w:rsidRPr="00636721">
        <w:rPr>
          <w:rFonts w:cs="Arial"/>
          <w:lang w:val="en-US"/>
        </w:rPr>
        <w:t>et</w:t>
      </w:r>
      <w:proofErr w:type="gramEnd"/>
      <w:r w:rsidR="00636721" w:rsidRPr="00636721">
        <w:rPr>
          <w:rFonts w:cs="Arial"/>
          <w:lang w:val="en-US"/>
        </w:rPr>
        <w:t xml:space="preserve"> al. A female patient with incomplete </w:t>
      </w:r>
      <w:proofErr w:type="spellStart"/>
      <w:r w:rsidR="00636721" w:rsidRPr="00636721">
        <w:rPr>
          <w:rFonts w:cs="Arial"/>
          <w:lang w:val="en-US"/>
        </w:rPr>
        <w:t>hemophagocytic</w:t>
      </w:r>
      <w:proofErr w:type="spellEnd"/>
      <w:r w:rsidR="00636721" w:rsidRPr="00636721">
        <w:rPr>
          <w:rFonts w:cs="Arial"/>
          <w:lang w:val="en-US"/>
        </w:rPr>
        <w:t xml:space="preserve"> </w:t>
      </w:r>
      <w:proofErr w:type="spellStart"/>
      <w:r w:rsidR="00636721" w:rsidRPr="00636721">
        <w:rPr>
          <w:rFonts w:cs="Arial"/>
          <w:lang w:val="en-US"/>
        </w:rPr>
        <w:t>lymphohistiocytosis</w:t>
      </w:r>
      <w:proofErr w:type="spellEnd"/>
      <w:r w:rsidR="00636721" w:rsidRPr="00636721">
        <w:rPr>
          <w:rFonts w:cs="Arial"/>
          <w:lang w:val="en-US"/>
        </w:rPr>
        <w:t xml:space="preserve"> caused by a heterozygous XIAP mutation associated with non-random X-chromosome inactivation </w:t>
      </w:r>
      <w:proofErr w:type="spellStart"/>
      <w:r w:rsidR="00636721" w:rsidRPr="00636721">
        <w:rPr>
          <w:rFonts w:cs="Arial"/>
          <w:lang w:val="en-US"/>
        </w:rPr>
        <w:t>skewedtowards</w:t>
      </w:r>
      <w:proofErr w:type="spellEnd"/>
      <w:r w:rsidR="00636721" w:rsidRPr="00636721">
        <w:rPr>
          <w:rFonts w:cs="Arial"/>
          <w:lang w:val="en-US"/>
        </w:rPr>
        <w:t xml:space="preserve"> the wild-type XIAP allele. </w:t>
      </w:r>
      <w:hyperlink r:id="rId29" w:tooltip="Journal of clinical immunology." w:history="1">
        <w:r w:rsidR="00636721" w:rsidRPr="00636721">
          <w:rPr>
            <w:rStyle w:val="a9"/>
            <w:rFonts w:cs="Arial"/>
            <w:color w:val="auto"/>
            <w:szCs w:val="24"/>
            <w:u w:val="none"/>
            <w:lang w:val="en-US"/>
          </w:rPr>
          <w:t xml:space="preserve">J. </w:t>
        </w:r>
        <w:proofErr w:type="spellStart"/>
        <w:r w:rsidR="00636721" w:rsidRPr="00636721">
          <w:rPr>
            <w:rStyle w:val="a9"/>
            <w:rFonts w:cs="Arial"/>
            <w:color w:val="auto"/>
            <w:szCs w:val="24"/>
            <w:u w:val="none"/>
            <w:lang w:val="en-US"/>
          </w:rPr>
          <w:t>Clin</w:t>
        </w:r>
        <w:proofErr w:type="spellEnd"/>
        <w:r w:rsidR="00636721" w:rsidRPr="00636721">
          <w:rPr>
            <w:rStyle w:val="a9"/>
            <w:rFonts w:cs="Arial"/>
            <w:color w:val="auto"/>
            <w:szCs w:val="24"/>
            <w:u w:val="none"/>
            <w:lang w:val="en-US"/>
          </w:rPr>
          <w:t xml:space="preserve">. </w:t>
        </w:r>
        <w:proofErr w:type="spellStart"/>
        <w:r w:rsidR="00636721" w:rsidRPr="00636721">
          <w:rPr>
            <w:rStyle w:val="a9"/>
            <w:rFonts w:cs="Arial"/>
            <w:color w:val="auto"/>
            <w:szCs w:val="24"/>
            <w:u w:val="none"/>
            <w:lang w:val="en-US"/>
          </w:rPr>
          <w:t>Immunol</w:t>
        </w:r>
        <w:proofErr w:type="spellEnd"/>
        <w:r w:rsidR="00636721" w:rsidRPr="00636721">
          <w:rPr>
            <w:rStyle w:val="a9"/>
            <w:rFonts w:cs="Arial"/>
            <w:color w:val="auto"/>
            <w:szCs w:val="24"/>
            <w:u w:val="none"/>
            <w:lang w:val="en-US"/>
          </w:rPr>
          <w:t>.</w:t>
        </w:r>
      </w:hyperlink>
      <w:r w:rsidR="00636721" w:rsidRPr="00636721">
        <w:rPr>
          <w:rFonts w:cs="Arial"/>
          <w:lang w:val="en-US"/>
        </w:rPr>
        <w:t> 2015</w:t>
      </w:r>
      <w:proofErr w:type="gramStart"/>
      <w:r w:rsidR="00636721" w:rsidRPr="00636721">
        <w:rPr>
          <w:rFonts w:cs="Arial"/>
          <w:lang w:val="en-US"/>
        </w:rPr>
        <w:t>;35</w:t>
      </w:r>
      <w:proofErr w:type="gramEnd"/>
      <w:r w:rsidR="00636721" w:rsidRPr="00636721">
        <w:rPr>
          <w:rFonts w:cs="Arial"/>
          <w:lang w:val="en-US"/>
        </w:rPr>
        <w:t xml:space="preserve">(3):244-8. </w:t>
      </w:r>
    </w:p>
    <w:p w14:paraId="400A8E3F" w14:textId="77777777" w:rsidR="00636721" w:rsidRPr="00636721" w:rsidRDefault="00636721" w:rsidP="004F71A3">
      <w:pPr>
        <w:pStyle w:val="ac"/>
        <w:numPr>
          <w:ilvl w:val="0"/>
          <w:numId w:val="6"/>
        </w:numPr>
        <w:tabs>
          <w:tab w:val="left" w:pos="567"/>
        </w:tabs>
        <w:spacing w:line="480" w:lineRule="auto"/>
        <w:ind w:left="0" w:firstLine="709"/>
        <w:jc w:val="both"/>
        <w:rPr>
          <w:szCs w:val="24"/>
          <w:lang w:val="en-US"/>
        </w:rPr>
      </w:pPr>
      <w:proofErr w:type="spellStart"/>
      <w:r w:rsidRPr="00636721">
        <w:rPr>
          <w:bCs/>
          <w:kern w:val="36"/>
          <w:szCs w:val="24"/>
          <w:lang w:val="en-US"/>
        </w:rPr>
        <w:t>Worthey</w:t>
      </w:r>
      <w:proofErr w:type="spellEnd"/>
      <w:r w:rsidRPr="00636721">
        <w:rPr>
          <w:bCs/>
          <w:kern w:val="36"/>
          <w:szCs w:val="24"/>
          <w:lang w:val="en-US"/>
        </w:rPr>
        <w:t xml:space="preserve"> EA, Mayer AN, </w:t>
      </w:r>
      <w:proofErr w:type="spellStart"/>
      <w:r w:rsidRPr="00636721">
        <w:rPr>
          <w:bCs/>
          <w:kern w:val="36"/>
          <w:szCs w:val="24"/>
          <w:lang w:val="en-US"/>
        </w:rPr>
        <w:t>Syverson</w:t>
      </w:r>
      <w:proofErr w:type="spellEnd"/>
      <w:r w:rsidRPr="00636721">
        <w:rPr>
          <w:bCs/>
          <w:kern w:val="36"/>
          <w:szCs w:val="24"/>
          <w:lang w:val="en-US"/>
        </w:rPr>
        <w:t xml:space="preserve"> GD, </w:t>
      </w:r>
      <w:proofErr w:type="spellStart"/>
      <w:r w:rsidRPr="00636721">
        <w:rPr>
          <w:bCs/>
          <w:kern w:val="36"/>
          <w:szCs w:val="24"/>
          <w:lang w:val="en-US"/>
        </w:rPr>
        <w:t>Helbling</w:t>
      </w:r>
      <w:proofErr w:type="spellEnd"/>
      <w:r w:rsidRPr="00636721">
        <w:rPr>
          <w:bCs/>
          <w:kern w:val="36"/>
          <w:szCs w:val="24"/>
          <w:lang w:val="en-US"/>
        </w:rPr>
        <w:t xml:space="preserve"> D, </w:t>
      </w:r>
      <w:proofErr w:type="spellStart"/>
      <w:r w:rsidRPr="00636721">
        <w:rPr>
          <w:bCs/>
          <w:kern w:val="36"/>
          <w:szCs w:val="24"/>
          <w:lang w:val="en-US"/>
        </w:rPr>
        <w:t>Bonacci</w:t>
      </w:r>
      <w:proofErr w:type="spellEnd"/>
      <w:r w:rsidRPr="00636721">
        <w:rPr>
          <w:bCs/>
          <w:kern w:val="36"/>
          <w:szCs w:val="24"/>
          <w:lang w:val="en-US"/>
        </w:rPr>
        <w:t xml:space="preserve"> BB, Decker B, et al. Making a definitive diagnosis: successful clinical application of whole </w:t>
      </w:r>
      <w:proofErr w:type="spellStart"/>
      <w:r w:rsidRPr="00636721">
        <w:rPr>
          <w:bCs/>
          <w:kern w:val="36"/>
          <w:szCs w:val="24"/>
          <w:lang w:val="en-US"/>
        </w:rPr>
        <w:t>exome</w:t>
      </w:r>
      <w:proofErr w:type="spellEnd"/>
      <w:r w:rsidRPr="00636721">
        <w:rPr>
          <w:bCs/>
          <w:kern w:val="36"/>
          <w:szCs w:val="24"/>
          <w:lang w:val="en-US"/>
        </w:rPr>
        <w:t xml:space="preserve"> sequencing in a child with intractable inflammatory bowel disease. Genet Med. 2011</w:t>
      </w:r>
      <w:proofErr w:type="gramStart"/>
      <w:r w:rsidRPr="00636721">
        <w:rPr>
          <w:bCs/>
          <w:kern w:val="36"/>
          <w:szCs w:val="24"/>
          <w:lang w:val="en-US"/>
        </w:rPr>
        <w:t>;13</w:t>
      </w:r>
      <w:proofErr w:type="gramEnd"/>
      <w:r w:rsidRPr="00636721">
        <w:rPr>
          <w:bCs/>
          <w:kern w:val="36"/>
          <w:szCs w:val="24"/>
          <w:lang w:val="en-US"/>
        </w:rPr>
        <w:t>(3):255-62.</w:t>
      </w:r>
    </w:p>
    <w:p w14:paraId="6FFFE96A" w14:textId="77777777" w:rsidR="00636721" w:rsidRPr="00636721" w:rsidRDefault="00636721" w:rsidP="004F71A3">
      <w:pPr>
        <w:pStyle w:val="ac"/>
        <w:numPr>
          <w:ilvl w:val="0"/>
          <w:numId w:val="6"/>
        </w:numPr>
        <w:tabs>
          <w:tab w:val="left" w:pos="567"/>
        </w:tabs>
        <w:spacing w:line="480" w:lineRule="auto"/>
        <w:ind w:left="0" w:firstLine="709"/>
        <w:jc w:val="both"/>
        <w:rPr>
          <w:szCs w:val="24"/>
          <w:lang w:val="en-US"/>
        </w:rPr>
      </w:pPr>
      <w:r w:rsidRPr="00636721">
        <w:rPr>
          <w:bCs/>
          <w:kern w:val="36"/>
          <w:szCs w:val="24"/>
          <w:lang w:val="en-US"/>
        </w:rPr>
        <w:t xml:space="preserve">Aguilar C, Lenoir C, Lambert N, </w:t>
      </w:r>
      <w:proofErr w:type="spellStart"/>
      <w:r w:rsidRPr="00636721">
        <w:rPr>
          <w:bCs/>
          <w:kern w:val="36"/>
          <w:szCs w:val="24"/>
          <w:lang w:val="en-US"/>
        </w:rPr>
        <w:t>Bègue</w:t>
      </w:r>
      <w:proofErr w:type="spellEnd"/>
      <w:r w:rsidRPr="00636721">
        <w:rPr>
          <w:bCs/>
          <w:kern w:val="36"/>
          <w:szCs w:val="24"/>
          <w:lang w:val="en-US"/>
        </w:rPr>
        <w:t xml:space="preserve"> B, </w:t>
      </w:r>
      <w:proofErr w:type="spellStart"/>
      <w:r w:rsidRPr="00636721">
        <w:rPr>
          <w:bCs/>
          <w:kern w:val="36"/>
          <w:szCs w:val="24"/>
          <w:lang w:val="en-US"/>
        </w:rPr>
        <w:t>Brousse</w:t>
      </w:r>
      <w:proofErr w:type="spellEnd"/>
      <w:r w:rsidRPr="00636721">
        <w:rPr>
          <w:bCs/>
          <w:kern w:val="36"/>
          <w:szCs w:val="24"/>
          <w:lang w:val="en-US"/>
        </w:rPr>
        <w:t xml:space="preserve"> N, </w:t>
      </w:r>
      <w:proofErr w:type="spellStart"/>
      <w:r w:rsidRPr="00636721">
        <w:rPr>
          <w:bCs/>
          <w:kern w:val="36"/>
          <w:szCs w:val="24"/>
          <w:lang w:val="en-US"/>
        </w:rPr>
        <w:t>Canioni</w:t>
      </w:r>
      <w:proofErr w:type="spellEnd"/>
      <w:r w:rsidRPr="00636721">
        <w:rPr>
          <w:bCs/>
          <w:kern w:val="36"/>
          <w:szCs w:val="24"/>
          <w:lang w:val="en-US"/>
        </w:rPr>
        <w:t xml:space="preserve"> D, et al. Characterization of </w:t>
      </w:r>
      <w:proofErr w:type="spellStart"/>
      <w:r w:rsidRPr="00636721">
        <w:rPr>
          <w:bCs/>
          <w:kern w:val="36"/>
          <w:szCs w:val="24"/>
          <w:lang w:val="en-US"/>
        </w:rPr>
        <w:t>Crohn</w:t>
      </w:r>
      <w:proofErr w:type="spellEnd"/>
      <w:r w:rsidRPr="00636721">
        <w:rPr>
          <w:bCs/>
          <w:kern w:val="36"/>
          <w:szCs w:val="24"/>
          <w:lang w:val="en-US"/>
        </w:rPr>
        <w:t xml:space="preserve"> disease in X-linked inhibitor of apoptosis-deficient male patients and female symptomatic carriers. J Allergy </w:t>
      </w:r>
      <w:proofErr w:type="spellStart"/>
      <w:r w:rsidRPr="00636721">
        <w:rPr>
          <w:bCs/>
          <w:kern w:val="36"/>
          <w:szCs w:val="24"/>
          <w:lang w:val="en-US"/>
        </w:rPr>
        <w:t>Clin</w:t>
      </w:r>
      <w:proofErr w:type="spellEnd"/>
      <w:r w:rsidRPr="00636721">
        <w:rPr>
          <w:bCs/>
          <w:kern w:val="36"/>
          <w:szCs w:val="24"/>
          <w:lang w:val="en-US"/>
        </w:rPr>
        <w:t xml:space="preserve"> </w:t>
      </w:r>
      <w:proofErr w:type="spellStart"/>
      <w:r w:rsidRPr="00636721">
        <w:rPr>
          <w:bCs/>
          <w:kern w:val="36"/>
          <w:szCs w:val="24"/>
          <w:lang w:val="en-US"/>
        </w:rPr>
        <w:t>Immunol</w:t>
      </w:r>
      <w:proofErr w:type="spellEnd"/>
      <w:r w:rsidRPr="00636721">
        <w:rPr>
          <w:bCs/>
          <w:kern w:val="36"/>
          <w:szCs w:val="24"/>
          <w:lang w:val="en-US"/>
        </w:rPr>
        <w:t>. 2014</w:t>
      </w:r>
      <w:proofErr w:type="gramStart"/>
      <w:r w:rsidRPr="00636721">
        <w:rPr>
          <w:bCs/>
          <w:kern w:val="36"/>
          <w:szCs w:val="24"/>
          <w:lang w:val="en-US"/>
        </w:rPr>
        <w:t>;134</w:t>
      </w:r>
      <w:proofErr w:type="gramEnd"/>
      <w:r w:rsidRPr="00636721">
        <w:rPr>
          <w:bCs/>
          <w:kern w:val="36"/>
          <w:szCs w:val="24"/>
          <w:lang w:val="en-US"/>
        </w:rPr>
        <w:t>(5):1131-41.e9.</w:t>
      </w:r>
    </w:p>
    <w:p w14:paraId="47AA823D" w14:textId="77777777" w:rsidR="00636721" w:rsidRPr="00636721" w:rsidRDefault="00636721" w:rsidP="004F71A3">
      <w:pPr>
        <w:pStyle w:val="ac"/>
        <w:numPr>
          <w:ilvl w:val="0"/>
          <w:numId w:val="6"/>
        </w:numPr>
        <w:tabs>
          <w:tab w:val="left" w:pos="567"/>
        </w:tabs>
        <w:spacing w:line="480" w:lineRule="auto"/>
        <w:ind w:left="0" w:firstLine="709"/>
        <w:jc w:val="both"/>
        <w:rPr>
          <w:szCs w:val="24"/>
          <w:lang w:val="en-US"/>
        </w:rPr>
      </w:pPr>
      <w:proofErr w:type="spellStart"/>
      <w:r w:rsidRPr="00636721">
        <w:rPr>
          <w:szCs w:val="24"/>
          <w:lang w:val="en-US"/>
        </w:rPr>
        <w:lastRenderedPageBreak/>
        <w:t>Seemayer</w:t>
      </w:r>
      <w:proofErr w:type="spellEnd"/>
      <w:r w:rsidRPr="00636721">
        <w:rPr>
          <w:szCs w:val="24"/>
          <w:lang w:val="en-US"/>
        </w:rPr>
        <w:t xml:space="preserve"> TA, Gross TG, </w:t>
      </w:r>
      <w:proofErr w:type="spellStart"/>
      <w:r w:rsidRPr="00636721">
        <w:rPr>
          <w:szCs w:val="24"/>
          <w:lang w:val="en-US"/>
        </w:rPr>
        <w:t>Egeler</w:t>
      </w:r>
      <w:proofErr w:type="spellEnd"/>
      <w:r w:rsidRPr="00636721">
        <w:rPr>
          <w:szCs w:val="24"/>
          <w:lang w:val="en-US"/>
        </w:rPr>
        <w:t xml:space="preserve"> RM, </w:t>
      </w:r>
      <w:proofErr w:type="spellStart"/>
      <w:r w:rsidRPr="00636721">
        <w:rPr>
          <w:szCs w:val="24"/>
          <w:lang w:val="en-US"/>
        </w:rPr>
        <w:t>Pirruccello</w:t>
      </w:r>
      <w:proofErr w:type="spellEnd"/>
      <w:r w:rsidRPr="00636721">
        <w:rPr>
          <w:szCs w:val="24"/>
          <w:lang w:val="en-US"/>
        </w:rPr>
        <w:t xml:space="preserve"> SJ, Davis JR, Kelly CM, et al. X-linked </w:t>
      </w:r>
      <w:proofErr w:type="spellStart"/>
      <w:r w:rsidRPr="00636721">
        <w:rPr>
          <w:szCs w:val="24"/>
          <w:lang w:val="en-US"/>
        </w:rPr>
        <w:t>lymphoproliferative</w:t>
      </w:r>
      <w:proofErr w:type="spellEnd"/>
      <w:r w:rsidRPr="00636721">
        <w:rPr>
          <w:szCs w:val="24"/>
          <w:lang w:val="en-US"/>
        </w:rPr>
        <w:t xml:space="preserve"> disease: twenty-five years after the discovery. </w:t>
      </w:r>
      <w:proofErr w:type="spellStart"/>
      <w:r w:rsidRPr="00636721">
        <w:rPr>
          <w:szCs w:val="24"/>
          <w:lang w:val="en-US"/>
        </w:rPr>
        <w:t>Pediatr</w:t>
      </w:r>
      <w:proofErr w:type="spellEnd"/>
      <w:r w:rsidRPr="00636721">
        <w:rPr>
          <w:szCs w:val="24"/>
          <w:lang w:val="en-US"/>
        </w:rPr>
        <w:t xml:space="preserve"> Res. 1995</w:t>
      </w:r>
      <w:proofErr w:type="gramStart"/>
      <w:r w:rsidRPr="00636721">
        <w:rPr>
          <w:szCs w:val="24"/>
          <w:lang w:val="en-US"/>
        </w:rPr>
        <w:t>;38</w:t>
      </w:r>
      <w:proofErr w:type="gramEnd"/>
      <w:r w:rsidRPr="00636721">
        <w:rPr>
          <w:szCs w:val="24"/>
          <w:lang w:val="en-US"/>
        </w:rPr>
        <w:t>(4):471-8.</w:t>
      </w:r>
    </w:p>
    <w:p w14:paraId="73534C60" w14:textId="77777777" w:rsidR="00636721" w:rsidRPr="00636721" w:rsidRDefault="00636721" w:rsidP="004F71A3">
      <w:pPr>
        <w:pStyle w:val="ac"/>
        <w:numPr>
          <w:ilvl w:val="0"/>
          <w:numId w:val="6"/>
        </w:numPr>
        <w:tabs>
          <w:tab w:val="left" w:pos="567"/>
        </w:tabs>
        <w:spacing w:line="480" w:lineRule="auto"/>
        <w:ind w:left="0" w:firstLine="709"/>
        <w:jc w:val="both"/>
        <w:rPr>
          <w:szCs w:val="24"/>
          <w:lang w:val="en-US"/>
        </w:rPr>
      </w:pPr>
      <w:r w:rsidRPr="00636721">
        <w:rPr>
          <w:bCs/>
          <w:kern w:val="36"/>
          <w:szCs w:val="24"/>
        </w:rPr>
        <w:t>Щербина А.Ю. Маски первичных иммунодефицитных состояний: проблемы диагностики и терапии. Российский журнал детской гематологии и онкологии (РЖДГиО). 2016;3(1):52-58.</w:t>
      </w:r>
    </w:p>
    <w:p w14:paraId="5DA6067E" w14:textId="77777777" w:rsidR="00636721" w:rsidRPr="00636721" w:rsidRDefault="00636721" w:rsidP="004F71A3">
      <w:pPr>
        <w:pStyle w:val="ac"/>
        <w:numPr>
          <w:ilvl w:val="0"/>
          <w:numId w:val="6"/>
        </w:numPr>
        <w:spacing w:line="480" w:lineRule="auto"/>
        <w:ind w:left="0" w:firstLine="709"/>
        <w:jc w:val="both"/>
        <w:rPr>
          <w:szCs w:val="24"/>
          <w:lang w:val="en-US"/>
        </w:rPr>
      </w:pPr>
      <w:proofErr w:type="spellStart"/>
      <w:r w:rsidRPr="00636721">
        <w:rPr>
          <w:szCs w:val="24"/>
          <w:lang w:val="en-US"/>
        </w:rPr>
        <w:t>Rivat</w:t>
      </w:r>
      <w:proofErr w:type="spellEnd"/>
      <w:r w:rsidRPr="00636721">
        <w:rPr>
          <w:szCs w:val="24"/>
          <w:lang w:val="en-US"/>
        </w:rPr>
        <w:t xml:space="preserve"> C., Booth C. et al. SAP gene transfer restores cellular and humoral immune function in a murine model of X-linked </w:t>
      </w:r>
      <w:proofErr w:type="spellStart"/>
      <w:r w:rsidRPr="00636721">
        <w:rPr>
          <w:szCs w:val="24"/>
          <w:lang w:val="en-US"/>
        </w:rPr>
        <w:t>lymphoproliferative</w:t>
      </w:r>
      <w:proofErr w:type="spellEnd"/>
      <w:r w:rsidRPr="00636721">
        <w:rPr>
          <w:szCs w:val="24"/>
          <w:lang w:val="en-US"/>
        </w:rPr>
        <w:t xml:space="preserve"> disease. Blood. 2013 Feb 14</w:t>
      </w:r>
      <w:proofErr w:type="gramStart"/>
      <w:r w:rsidRPr="00636721">
        <w:rPr>
          <w:szCs w:val="24"/>
          <w:lang w:val="en-US"/>
        </w:rPr>
        <w:t>;121</w:t>
      </w:r>
      <w:proofErr w:type="gramEnd"/>
      <w:r w:rsidRPr="00636721">
        <w:rPr>
          <w:szCs w:val="24"/>
          <w:lang w:val="en-US"/>
        </w:rPr>
        <w:t>(7):1073-6.</w:t>
      </w:r>
    </w:p>
    <w:p w14:paraId="45540749" w14:textId="77777777" w:rsidR="00636721" w:rsidRPr="00636721" w:rsidRDefault="00636721" w:rsidP="004F71A3">
      <w:pPr>
        <w:pStyle w:val="ac"/>
        <w:numPr>
          <w:ilvl w:val="0"/>
          <w:numId w:val="6"/>
        </w:numPr>
        <w:tabs>
          <w:tab w:val="left" w:pos="567"/>
        </w:tabs>
        <w:spacing w:line="480" w:lineRule="auto"/>
        <w:ind w:left="0" w:firstLine="709"/>
        <w:jc w:val="both"/>
        <w:rPr>
          <w:szCs w:val="24"/>
          <w:lang w:val="en-US"/>
        </w:rPr>
      </w:pPr>
      <w:r w:rsidRPr="00636721">
        <w:rPr>
          <w:szCs w:val="24"/>
          <w:lang w:val="fr-BE"/>
        </w:rPr>
        <w:t xml:space="preserve">Rigaud S, Fondanèche MC, </w:t>
      </w:r>
      <w:hyperlink r:id="rId30" w:history="1">
        <w:r w:rsidRPr="00636721">
          <w:rPr>
            <w:szCs w:val="24"/>
            <w:lang w:val="fr-BE"/>
          </w:rPr>
          <w:t>Lambert N</w:t>
        </w:r>
      </w:hyperlink>
      <w:r w:rsidRPr="00636721">
        <w:rPr>
          <w:szCs w:val="24"/>
          <w:lang w:val="fr-BE"/>
        </w:rPr>
        <w:t xml:space="preserve">, </w:t>
      </w:r>
      <w:hyperlink r:id="rId31" w:history="1">
        <w:r w:rsidRPr="00636721">
          <w:rPr>
            <w:szCs w:val="24"/>
            <w:lang w:val="fr-BE"/>
          </w:rPr>
          <w:t>Pasquier B</w:t>
        </w:r>
      </w:hyperlink>
      <w:r w:rsidRPr="00636721">
        <w:rPr>
          <w:szCs w:val="24"/>
          <w:lang w:val="fr-BE"/>
        </w:rPr>
        <w:t xml:space="preserve">, </w:t>
      </w:r>
      <w:hyperlink r:id="rId32" w:history="1">
        <w:r w:rsidRPr="00636721">
          <w:rPr>
            <w:szCs w:val="24"/>
            <w:lang w:val="fr-BE"/>
          </w:rPr>
          <w:t>Mateo V</w:t>
        </w:r>
      </w:hyperlink>
      <w:r w:rsidRPr="00636721">
        <w:rPr>
          <w:szCs w:val="24"/>
          <w:lang w:val="fr-BE"/>
        </w:rPr>
        <w:t xml:space="preserve">, </w:t>
      </w:r>
      <w:hyperlink r:id="rId33" w:history="1">
        <w:r w:rsidRPr="00636721">
          <w:rPr>
            <w:szCs w:val="24"/>
            <w:lang w:val="fr-BE"/>
          </w:rPr>
          <w:t>Soulas P</w:t>
        </w:r>
      </w:hyperlink>
      <w:r w:rsidRPr="00636721">
        <w:rPr>
          <w:szCs w:val="24"/>
          <w:lang w:val="fr-BE"/>
        </w:rPr>
        <w:t xml:space="preserve">, et al. </w:t>
      </w:r>
      <w:r w:rsidRPr="00636721">
        <w:rPr>
          <w:szCs w:val="24"/>
          <w:lang w:val="en-US"/>
        </w:rPr>
        <w:t xml:space="preserve">XIAP deficiency in humans causes an X-linked </w:t>
      </w:r>
      <w:proofErr w:type="spellStart"/>
      <w:r w:rsidRPr="00636721">
        <w:rPr>
          <w:szCs w:val="24"/>
          <w:lang w:val="en-US"/>
        </w:rPr>
        <w:t>lymphoproliferative</w:t>
      </w:r>
      <w:proofErr w:type="spellEnd"/>
      <w:r w:rsidRPr="00636721">
        <w:rPr>
          <w:szCs w:val="24"/>
          <w:lang w:val="en-US"/>
        </w:rPr>
        <w:t xml:space="preserve"> syndrome. Nature. 2006</w:t>
      </w:r>
      <w:proofErr w:type="gramStart"/>
      <w:r w:rsidRPr="00636721">
        <w:rPr>
          <w:szCs w:val="24"/>
          <w:lang w:val="en-US"/>
        </w:rPr>
        <w:t>;444</w:t>
      </w:r>
      <w:proofErr w:type="gramEnd"/>
      <w:r w:rsidRPr="00636721">
        <w:rPr>
          <w:szCs w:val="24"/>
          <w:lang w:val="en-US"/>
        </w:rPr>
        <w:t>(7115):110-4.</w:t>
      </w:r>
    </w:p>
    <w:p w14:paraId="43A84A7E" w14:textId="77777777" w:rsidR="00636721" w:rsidRPr="00636721" w:rsidRDefault="00636721" w:rsidP="004F71A3">
      <w:pPr>
        <w:pStyle w:val="ac"/>
        <w:numPr>
          <w:ilvl w:val="0"/>
          <w:numId w:val="6"/>
        </w:numPr>
        <w:tabs>
          <w:tab w:val="left" w:pos="567"/>
        </w:tabs>
        <w:spacing w:line="480" w:lineRule="auto"/>
        <w:ind w:left="0" w:firstLine="709"/>
        <w:jc w:val="both"/>
        <w:rPr>
          <w:szCs w:val="24"/>
          <w:lang w:val="en-US"/>
        </w:rPr>
      </w:pPr>
      <w:r w:rsidRPr="00636721">
        <w:rPr>
          <w:bCs/>
          <w:kern w:val="36"/>
          <w:szCs w:val="24"/>
          <w:lang w:val="en-US"/>
        </w:rPr>
        <w:t xml:space="preserve">Qi H, Cannons JL, </w:t>
      </w:r>
      <w:proofErr w:type="spellStart"/>
      <w:r w:rsidRPr="00636721">
        <w:rPr>
          <w:bCs/>
          <w:kern w:val="36"/>
          <w:szCs w:val="24"/>
          <w:lang w:val="en-US"/>
        </w:rPr>
        <w:t>Klauschen</w:t>
      </w:r>
      <w:proofErr w:type="spellEnd"/>
      <w:r w:rsidRPr="00636721">
        <w:rPr>
          <w:bCs/>
          <w:kern w:val="36"/>
          <w:szCs w:val="24"/>
          <w:lang w:val="en-US"/>
        </w:rPr>
        <w:t xml:space="preserve"> F, Schwartzberg PL, </w:t>
      </w:r>
      <w:proofErr w:type="spellStart"/>
      <w:r w:rsidRPr="00636721">
        <w:rPr>
          <w:bCs/>
          <w:kern w:val="36"/>
          <w:szCs w:val="24"/>
          <w:lang w:val="en-US"/>
        </w:rPr>
        <w:t>Germain</w:t>
      </w:r>
      <w:proofErr w:type="spellEnd"/>
      <w:r w:rsidRPr="00636721">
        <w:rPr>
          <w:bCs/>
          <w:kern w:val="36"/>
          <w:szCs w:val="24"/>
          <w:lang w:val="en-US"/>
        </w:rPr>
        <w:t xml:space="preserve"> RN. SAP-controlled T-B cell interactions underlie germinal </w:t>
      </w:r>
      <w:proofErr w:type="spellStart"/>
      <w:r w:rsidRPr="00636721">
        <w:rPr>
          <w:bCs/>
          <w:kern w:val="36"/>
          <w:szCs w:val="24"/>
          <w:lang w:val="en-US"/>
        </w:rPr>
        <w:t>centre</w:t>
      </w:r>
      <w:proofErr w:type="spellEnd"/>
      <w:r w:rsidRPr="00636721">
        <w:rPr>
          <w:bCs/>
          <w:kern w:val="36"/>
          <w:szCs w:val="24"/>
          <w:lang w:val="en-US"/>
        </w:rPr>
        <w:t xml:space="preserve"> formation. Nature. 2008</w:t>
      </w:r>
      <w:proofErr w:type="gramStart"/>
      <w:r w:rsidRPr="00636721">
        <w:rPr>
          <w:bCs/>
          <w:kern w:val="36"/>
          <w:szCs w:val="24"/>
          <w:lang w:val="en-US"/>
        </w:rPr>
        <w:t>;455</w:t>
      </w:r>
      <w:proofErr w:type="gramEnd"/>
      <w:r w:rsidRPr="00636721">
        <w:rPr>
          <w:bCs/>
          <w:kern w:val="36"/>
          <w:szCs w:val="24"/>
          <w:lang w:val="en-US"/>
        </w:rPr>
        <w:t>(7214):764-9.</w:t>
      </w:r>
    </w:p>
    <w:p w14:paraId="2A3EAED9" w14:textId="77777777" w:rsidR="00636721" w:rsidRPr="00636721" w:rsidRDefault="00636721" w:rsidP="004F71A3">
      <w:pPr>
        <w:pStyle w:val="aa"/>
        <w:numPr>
          <w:ilvl w:val="0"/>
          <w:numId w:val="6"/>
        </w:numPr>
        <w:spacing w:line="360" w:lineRule="auto"/>
        <w:ind w:left="0" w:firstLine="709"/>
        <w:jc w:val="both"/>
      </w:pPr>
      <w:r w:rsidRPr="00636721">
        <w:t>Кузьменко Н.Б., Варламова Т.В., Мерсиянова И.В., Райкина Е.В., Бобрынина В.О., Щербина А.Ю. Молекулярно-генетическая диагностика первичных иммунодефицитных состояний. Вопросы гематологии\онкологии и иммунопатологии в педиатрии. 2016; 15(1):10-16</w:t>
      </w:r>
    </w:p>
    <w:p w14:paraId="41C683F6" w14:textId="77777777" w:rsidR="00636721" w:rsidRPr="00636721" w:rsidRDefault="00636721" w:rsidP="004F71A3">
      <w:pPr>
        <w:pStyle w:val="ac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480" w:lineRule="auto"/>
        <w:ind w:left="0" w:firstLine="709"/>
        <w:jc w:val="both"/>
        <w:rPr>
          <w:szCs w:val="24"/>
          <w:lang w:val="en-US"/>
        </w:rPr>
      </w:pPr>
      <w:proofErr w:type="spellStart"/>
      <w:r w:rsidRPr="00636721">
        <w:rPr>
          <w:szCs w:val="24"/>
          <w:lang w:val="en-US"/>
        </w:rPr>
        <w:t>Mischler</w:t>
      </w:r>
      <w:proofErr w:type="spellEnd"/>
      <w:r w:rsidRPr="00636721">
        <w:rPr>
          <w:szCs w:val="24"/>
          <w:lang w:val="en-US"/>
        </w:rPr>
        <w:t xml:space="preserve"> M, Fleming GM, </w:t>
      </w:r>
      <w:hyperlink r:id="rId34" w:history="1">
        <w:proofErr w:type="spellStart"/>
        <w:r w:rsidRPr="00636721">
          <w:rPr>
            <w:szCs w:val="24"/>
            <w:lang w:val="en-US"/>
          </w:rPr>
          <w:t>Shanley</w:t>
        </w:r>
        <w:proofErr w:type="spellEnd"/>
        <w:r w:rsidRPr="00636721">
          <w:rPr>
            <w:szCs w:val="24"/>
            <w:lang w:val="en-US"/>
          </w:rPr>
          <w:t xml:space="preserve"> TP</w:t>
        </w:r>
      </w:hyperlink>
      <w:r w:rsidRPr="00636721">
        <w:rPr>
          <w:szCs w:val="24"/>
          <w:lang w:val="en-US"/>
        </w:rPr>
        <w:t xml:space="preserve">, </w:t>
      </w:r>
      <w:hyperlink r:id="rId35" w:history="1">
        <w:r w:rsidRPr="00636721">
          <w:rPr>
            <w:szCs w:val="24"/>
            <w:lang w:val="en-US"/>
          </w:rPr>
          <w:t>Madden L</w:t>
        </w:r>
      </w:hyperlink>
      <w:r w:rsidRPr="00636721">
        <w:rPr>
          <w:szCs w:val="24"/>
          <w:lang w:val="en-US"/>
        </w:rPr>
        <w:t xml:space="preserve">, </w:t>
      </w:r>
      <w:hyperlink r:id="rId36" w:history="1">
        <w:r w:rsidRPr="00636721">
          <w:rPr>
            <w:szCs w:val="24"/>
            <w:lang w:val="en-US"/>
          </w:rPr>
          <w:t>Levine J</w:t>
        </w:r>
      </w:hyperlink>
      <w:r w:rsidRPr="00636721">
        <w:rPr>
          <w:szCs w:val="24"/>
          <w:lang w:val="en-US"/>
        </w:rPr>
        <w:t xml:space="preserve">, </w:t>
      </w:r>
      <w:hyperlink r:id="rId37" w:history="1">
        <w:r w:rsidRPr="00636721">
          <w:rPr>
            <w:szCs w:val="24"/>
            <w:lang w:val="en-US"/>
          </w:rPr>
          <w:t>Castle V</w:t>
        </w:r>
      </w:hyperlink>
      <w:r w:rsidRPr="00636721">
        <w:rPr>
          <w:szCs w:val="24"/>
          <w:lang w:val="en-US"/>
        </w:rPr>
        <w:t xml:space="preserve">, et al. Epstein-Barr virus-induced </w:t>
      </w:r>
      <w:proofErr w:type="spellStart"/>
      <w:r w:rsidRPr="00636721">
        <w:rPr>
          <w:szCs w:val="24"/>
          <w:lang w:val="en-US"/>
        </w:rPr>
        <w:t>hemophagocytic</w:t>
      </w:r>
      <w:proofErr w:type="spellEnd"/>
      <w:r w:rsidRPr="00636721">
        <w:rPr>
          <w:szCs w:val="24"/>
          <w:lang w:val="en-US"/>
        </w:rPr>
        <w:t xml:space="preserve"> </w:t>
      </w:r>
      <w:proofErr w:type="spellStart"/>
      <w:r w:rsidRPr="00636721">
        <w:rPr>
          <w:szCs w:val="24"/>
          <w:lang w:val="en-US"/>
        </w:rPr>
        <w:t>lymphohistiocytosis</w:t>
      </w:r>
      <w:proofErr w:type="spellEnd"/>
      <w:r w:rsidRPr="00636721">
        <w:rPr>
          <w:szCs w:val="24"/>
          <w:lang w:val="en-US"/>
        </w:rPr>
        <w:t xml:space="preserve"> and X-linked </w:t>
      </w:r>
      <w:proofErr w:type="spellStart"/>
      <w:r w:rsidRPr="00636721">
        <w:rPr>
          <w:szCs w:val="24"/>
          <w:lang w:val="en-US"/>
        </w:rPr>
        <w:t>lymphoproliferative</w:t>
      </w:r>
      <w:proofErr w:type="spellEnd"/>
      <w:r w:rsidRPr="00636721">
        <w:rPr>
          <w:szCs w:val="24"/>
          <w:lang w:val="en-US"/>
        </w:rPr>
        <w:t xml:space="preserve"> disease: a mimicker of sepsis in the pediatric intensive care unit. Pediatrics. 2007</w:t>
      </w:r>
      <w:proofErr w:type="gramStart"/>
      <w:r w:rsidRPr="00636721">
        <w:rPr>
          <w:szCs w:val="24"/>
          <w:lang w:val="en-US"/>
        </w:rPr>
        <w:t>;119</w:t>
      </w:r>
      <w:proofErr w:type="gramEnd"/>
      <w:r w:rsidRPr="00636721">
        <w:rPr>
          <w:szCs w:val="24"/>
          <w:lang w:val="en-US"/>
        </w:rPr>
        <w:t>(5):1212-8.</w:t>
      </w:r>
    </w:p>
    <w:p w14:paraId="77C158FE" w14:textId="77777777" w:rsidR="00636721" w:rsidRPr="00636721" w:rsidRDefault="00636721" w:rsidP="004F71A3">
      <w:pPr>
        <w:pStyle w:val="ac"/>
        <w:numPr>
          <w:ilvl w:val="0"/>
          <w:numId w:val="6"/>
        </w:numPr>
        <w:spacing w:line="480" w:lineRule="auto"/>
        <w:ind w:left="0" w:firstLine="709"/>
        <w:jc w:val="both"/>
        <w:rPr>
          <w:szCs w:val="24"/>
          <w:lang w:val="en-US"/>
        </w:rPr>
      </w:pPr>
      <w:proofErr w:type="spellStart"/>
      <w:r w:rsidRPr="00636721">
        <w:rPr>
          <w:szCs w:val="24"/>
          <w:lang w:val="en-US"/>
        </w:rPr>
        <w:t>Rezaei</w:t>
      </w:r>
      <w:proofErr w:type="spellEnd"/>
      <w:r w:rsidRPr="00636721">
        <w:rPr>
          <w:szCs w:val="24"/>
          <w:lang w:val="en-US"/>
        </w:rPr>
        <w:t xml:space="preserve"> N, </w:t>
      </w:r>
      <w:proofErr w:type="spellStart"/>
      <w:r w:rsidRPr="00636721">
        <w:rPr>
          <w:szCs w:val="24"/>
          <w:lang w:val="en-US"/>
        </w:rPr>
        <w:t>Mahmoudi</w:t>
      </w:r>
      <w:proofErr w:type="spellEnd"/>
      <w:r w:rsidRPr="00636721">
        <w:rPr>
          <w:szCs w:val="24"/>
          <w:lang w:val="en-US"/>
        </w:rPr>
        <w:t xml:space="preserve"> E, </w:t>
      </w:r>
      <w:proofErr w:type="spellStart"/>
      <w:r w:rsidRPr="00636721">
        <w:rPr>
          <w:szCs w:val="24"/>
          <w:lang w:val="en-US"/>
        </w:rPr>
        <w:t>Aghamohammadi</w:t>
      </w:r>
      <w:proofErr w:type="spellEnd"/>
      <w:r w:rsidRPr="00636721">
        <w:rPr>
          <w:szCs w:val="24"/>
          <w:lang w:val="en-US"/>
        </w:rPr>
        <w:t xml:space="preserve"> A, Das R, Nichols KE. X-linked </w:t>
      </w:r>
      <w:proofErr w:type="spellStart"/>
      <w:r w:rsidRPr="00636721">
        <w:rPr>
          <w:szCs w:val="24"/>
          <w:lang w:val="en-US"/>
        </w:rPr>
        <w:t>lymphoproliferative</w:t>
      </w:r>
      <w:proofErr w:type="spellEnd"/>
      <w:r w:rsidRPr="00636721">
        <w:rPr>
          <w:szCs w:val="24"/>
          <w:lang w:val="en-US"/>
        </w:rPr>
        <w:t xml:space="preserve"> syndrome: a genetic condition typified by the triad of infection, immunodeficiency and lymphoma. Br J </w:t>
      </w:r>
      <w:proofErr w:type="spellStart"/>
      <w:r w:rsidRPr="00636721">
        <w:rPr>
          <w:szCs w:val="24"/>
          <w:lang w:val="en-US"/>
        </w:rPr>
        <w:t>Haematol</w:t>
      </w:r>
      <w:proofErr w:type="spellEnd"/>
      <w:r w:rsidRPr="00636721">
        <w:rPr>
          <w:szCs w:val="24"/>
          <w:lang w:val="en-US"/>
        </w:rPr>
        <w:t>. 2010</w:t>
      </w:r>
      <w:proofErr w:type="gramStart"/>
      <w:r w:rsidRPr="00636721">
        <w:rPr>
          <w:szCs w:val="24"/>
          <w:lang w:val="en-US"/>
        </w:rPr>
        <w:t>;152</w:t>
      </w:r>
      <w:proofErr w:type="gramEnd"/>
      <w:r w:rsidRPr="00636721">
        <w:rPr>
          <w:szCs w:val="24"/>
          <w:lang w:val="en-US"/>
        </w:rPr>
        <w:t>(1):13-30.</w:t>
      </w:r>
    </w:p>
    <w:p w14:paraId="4F80064D" w14:textId="77777777" w:rsidR="00636721" w:rsidRPr="00636721" w:rsidRDefault="00F56093" w:rsidP="004F71A3">
      <w:pPr>
        <w:pStyle w:val="ac"/>
        <w:numPr>
          <w:ilvl w:val="0"/>
          <w:numId w:val="6"/>
        </w:numPr>
        <w:shd w:val="clear" w:color="auto" w:fill="FFFFFF"/>
        <w:tabs>
          <w:tab w:val="left" w:pos="567"/>
        </w:tabs>
        <w:spacing w:line="480" w:lineRule="auto"/>
        <w:ind w:left="0" w:firstLine="709"/>
        <w:jc w:val="both"/>
        <w:rPr>
          <w:szCs w:val="24"/>
          <w:lang w:val="en-US"/>
        </w:rPr>
      </w:pPr>
      <w:hyperlink r:id="rId38" w:history="1">
        <w:proofErr w:type="spellStart"/>
        <w:r w:rsidR="00636721" w:rsidRPr="00636721">
          <w:rPr>
            <w:rStyle w:val="a9"/>
            <w:color w:val="auto"/>
            <w:szCs w:val="24"/>
            <w:u w:val="none"/>
            <w:lang w:val="en-US"/>
          </w:rPr>
          <w:t>Chellapandian</w:t>
        </w:r>
        <w:proofErr w:type="spellEnd"/>
        <w:r w:rsidR="00636721" w:rsidRPr="00636721">
          <w:rPr>
            <w:rStyle w:val="a9"/>
            <w:color w:val="auto"/>
            <w:szCs w:val="24"/>
            <w:u w:val="none"/>
            <w:lang w:val="en-US"/>
          </w:rPr>
          <w:t xml:space="preserve"> D</w:t>
        </w:r>
      </w:hyperlink>
      <w:r w:rsidR="00636721" w:rsidRPr="00636721">
        <w:rPr>
          <w:szCs w:val="24"/>
          <w:lang w:val="en-US"/>
        </w:rPr>
        <w:t xml:space="preserve">, </w:t>
      </w:r>
      <w:hyperlink r:id="rId39" w:history="1">
        <w:r w:rsidR="00636721" w:rsidRPr="00636721">
          <w:rPr>
            <w:rStyle w:val="a9"/>
            <w:color w:val="auto"/>
            <w:szCs w:val="24"/>
            <w:u w:val="none"/>
            <w:lang w:val="en-US"/>
          </w:rPr>
          <w:t>Das R</w:t>
        </w:r>
      </w:hyperlink>
      <w:r w:rsidR="00636721" w:rsidRPr="00636721">
        <w:rPr>
          <w:szCs w:val="24"/>
          <w:lang w:val="en-US"/>
        </w:rPr>
        <w:t xml:space="preserve">, </w:t>
      </w:r>
      <w:hyperlink r:id="rId40" w:history="1">
        <w:proofErr w:type="spellStart"/>
        <w:r w:rsidR="00636721" w:rsidRPr="00636721">
          <w:rPr>
            <w:szCs w:val="24"/>
            <w:lang w:val="en-US"/>
          </w:rPr>
          <w:t>Zelley</w:t>
        </w:r>
        <w:proofErr w:type="spellEnd"/>
        <w:r w:rsidR="00636721" w:rsidRPr="00636721">
          <w:rPr>
            <w:szCs w:val="24"/>
            <w:lang w:val="en-US"/>
          </w:rPr>
          <w:t xml:space="preserve"> K</w:t>
        </w:r>
      </w:hyperlink>
      <w:r w:rsidR="00636721" w:rsidRPr="00636721">
        <w:rPr>
          <w:szCs w:val="24"/>
          <w:lang w:val="en-US"/>
        </w:rPr>
        <w:t xml:space="preserve">, </w:t>
      </w:r>
      <w:hyperlink r:id="rId41" w:history="1">
        <w:r w:rsidR="00636721" w:rsidRPr="00636721">
          <w:rPr>
            <w:szCs w:val="24"/>
            <w:lang w:val="en-US"/>
          </w:rPr>
          <w:t>Wiener SJ</w:t>
        </w:r>
      </w:hyperlink>
      <w:r w:rsidR="00636721" w:rsidRPr="00636721">
        <w:rPr>
          <w:szCs w:val="24"/>
          <w:lang w:val="en-US"/>
        </w:rPr>
        <w:t xml:space="preserve">, </w:t>
      </w:r>
      <w:hyperlink r:id="rId42" w:history="1">
        <w:r w:rsidR="00636721" w:rsidRPr="00636721">
          <w:rPr>
            <w:szCs w:val="24"/>
            <w:lang w:val="en-US"/>
          </w:rPr>
          <w:t>Zhao H</w:t>
        </w:r>
      </w:hyperlink>
      <w:r w:rsidR="00636721" w:rsidRPr="00636721">
        <w:rPr>
          <w:szCs w:val="24"/>
          <w:lang w:val="en-US"/>
        </w:rPr>
        <w:t xml:space="preserve">, </w:t>
      </w:r>
      <w:hyperlink r:id="rId43" w:history="1">
        <w:proofErr w:type="spellStart"/>
        <w:r w:rsidR="00636721" w:rsidRPr="00636721">
          <w:rPr>
            <w:szCs w:val="24"/>
            <w:lang w:val="en-US"/>
          </w:rPr>
          <w:t>Teachey</w:t>
        </w:r>
        <w:proofErr w:type="spellEnd"/>
        <w:r w:rsidR="00636721" w:rsidRPr="00636721">
          <w:rPr>
            <w:szCs w:val="24"/>
            <w:lang w:val="en-US"/>
          </w:rPr>
          <w:t xml:space="preserve"> DT</w:t>
        </w:r>
      </w:hyperlink>
      <w:r w:rsidR="00636721" w:rsidRPr="00636721">
        <w:rPr>
          <w:szCs w:val="24"/>
          <w:lang w:val="en-US"/>
        </w:rPr>
        <w:t xml:space="preserve">, et al. Treatment of Epstein Barr virus-induced </w:t>
      </w:r>
      <w:proofErr w:type="spellStart"/>
      <w:r w:rsidR="00636721" w:rsidRPr="00636721">
        <w:rPr>
          <w:szCs w:val="24"/>
          <w:lang w:val="en-US"/>
        </w:rPr>
        <w:t>haemophagocytic</w:t>
      </w:r>
      <w:proofErr w:type="spellEnd"/>
      <w:r w:rsidR="00636721" w:rsidRPr="00636721">
        <w:rPr>
          <w:szCs w:val="24"/>
          <w:lang w:val="en-US"/>
        </w:rPr>
        <w:t xml:space="preserve"> </w:t>
      </w:r>
      <w:proofErr w:type="spellStart"/>
      <w:r w:rsidR="00636721" w:rsidRPr="00636721">
        <w:rPr>
          <w:szCs w:val="24"/>
          <w:lang w:val="en-US"/>
        </w:rPr>
        <w:t>lymphohistiocytosis</w:t>
      </w:r>
      <w:proofErr w:type="spellEnd"/>
      <w:r w:rsidR="00636721" w:rsidRPr="00636721">
        <w:rPr>
          <w:szCs w:val="24"/>
          <w:lang w:val="en-US"/>
        </w:rPr>
        <w:t xml:space="preserve"> with </w:t>
      </w:r>
      <w:r w:rsidR="00636721" w:rsidRPr="00636721">
        <w:rPr>
          <w:rStyle w:val="highlight"/>
          <w:szCs w:val="24"/>
          <w:lang w:val="en-US"/>
        </w:rPr>
        <w:t>rituximab</w:t>
      </w:r>
      <w:r w:rsidR="00636721" w:rsidRPr="00636721">
        <w:rPr>
          <w:szCs w:val="24"/>
          <w:lang w:val="en-US"/>
        </w:rPr>
        <w:t xml:space="preserve">-containing chemo-immunotherapeutic regimens. </w:t>
      </w:r>
      <w:hyperlink r:id="rId44" w:tooltip="British journal of haematology." w:history="1">
        <w:r w:rsidR="00636721" w:rsidRPr="00636721">
          <w:rPr>
            <w:rStyle w:val="a9"/>
            <w:color w:val="auto"/>
            <w:szCs w:val="24"/>
            <w:u w:val="none"/>
            <w:lang w:val="en-US"/>
          </w:rPr>
          <w:t xml:space="preserve">Br J </w:t>
        </w:r>
        <w:proofErr w:type="spellStart"/>
        <w:r w:rsidR="00636721" w:rsidRPr="00636721">
          <w:rPr>
            <w:rStyle w:val="a9"/>
            <w:color w:val="auto"/>
            <w:szCs w:val="24"/>
            <w:u w:val="none"/>
            <w:lang w:val="en-US"/>
          </w:rPr>
          <w:t>Haematol</w:t>
        </w:r>
        <w:proofErr w:type="spellEnd"/>
        <w:r w:rsidR="00636721" w:rsidRPr="00636721">
          <w:rPr>
            <w:rStyle w:val="a9"/>
            <w:color w:val="auto"/>
            <w:szCs w:val="24"/>
            <w:u w:val="none"/>
            <w:lang w:val="en-US"/>
          </w:rPr>
          <w:t>.</w:t>
        </w:r>
      </w:hyperlink>
      <w:r w:rsidR="00636721" w:rsidRPr="00636721">
        <w:rPr>
          <w:rStyle w:val="apple-converted-space"/>
          <w:szCs w:val="24"/>
          <w:lang w:val="en-US"/>
        </w:rPr>
        <w:t xml:space="preserve"> </w:t>
      </w:r>
      <w:r w:rsidR="00636721" w:rsidRPr="00636721">
        <w:rPr>
          <w:szCs w:val="24"/>
          <w:lang w:val="en-US"/>
        </w:rPr>
        <w:t>2013</w:t>
      </w:r>
      <w:proofErr w:type="gramStart"/>
      <w:r w:rsidR="00636721" w:rsidRPr="00636721">
        <w:rPr>
          <w:szCs w:val="24"/>
          <w:lang w:val="en-US"/>
        </w:rPr>
        <w:t>;162</w:t>
      </w:r>
      <w:proofErr w:type="gramEnd"/>
      <w:r w:rsidR="00636721" w:rsidRPr="00636721">
        <w:rPr>
          <w:szCs w:val="24"/>
          <w:lang w:val="en-US"/>
        </w:rPr>
        <w:t>(3):376-82.</w:t>
      </w:r>
    </w:p>
    <w:p w14:paraId="7D7EA5E4" w14:textId="77777777" w:rsidR="00636721" w:rsidRPr="00636721" w:rsidRDefault="00636721" w:rsidP="004F71A3">
      <w:pPr>
        <w:pStyle w:val="ac"/>
        <w:numPr>
          <w:ilvl w:val="0"/>
          <w:numId w:val="6"/>
        </w:numPr>
        <w:spacing w:line="480" w:lineRule="auto"/>
        <w:ind w:left="0" w:firstLine="709"/>
        <w:jc w:val="both"/>
        <w:rPr>
          <w:szCs w:val="24"/>
          <w:lang w:val="en-US"/>
        </w:rPr>
      </w:pPr>
      <w:proofErr w:type="spellStart"/>
      <w:r w:rsidRPr="00636721">
        <w:rPr>
          <w:szCs w:val="24"/>
          <w:lang w:val="en-US"/>
        </w:rPr>
        <w:t>Balashov</w:t>
      </w:r>
      <w:proofErr w:type="spellEnd"/>
      <w:r w:rsidRPr="00636721">
        <w:rPr>
          <w:szCs w:val="24"/>
          <w:lang w:val="en-US"/>
        </w:rPr>
        <w:t xml:space="preserve"> D., </w:t>
      </w:r>
      <w:proofErr w:type="spellStart"/>
      <w:r w:rsidRPr="00636721">
        <w:rPr>
          <w:szCs w:val="24"/>
          <w:lang w:val="en-US"/>
        </w:rPr>
        <w:t>Shcherbina</w:t>
      </w:r>
      <w:proofErr w:type="spellEnd"/>
      <w:r w:rsidRPr="00636721">
        <w:rPr>
          <w:szCs w:val="24"/>
          <w:lang w:val="en-US"/>
        </w:rPr>
        <w:t xml:space="preserve"> A., </w:t>
      </w:r>
      <w:proofErr w:type="spellStart"/>
      <w:r w:rsidRPr="00636721">
        <w:rPr>
          <w:szCs w:val="24"/>
          <w:lang w:val="en-US"/>
        </w:rPr>
        <w:t>Maschan</w:t>
      </w:r>
      <w:proofErr w:type="spellEnd"/>
      <w:r w:rsidRPr="00636721">
        <w:rPr>
          <w:szCs w:val="24"/>
          <w:lang w:val="en-US"/>
        </w:rPr>
        <w:t xml:space="preserve"> M. ,et al.</w:t>
      </w:r>
      <w:r w:rsidRPr="00636721">
        <w:rPr>
          <w:lang w:val="en-US"/>
        </w:rPr>
        <w:t xml:space="preserve"> </w:t>
      </w:r>
      <w:r w:rsidRPr="00636721">
        <w:rPr>
          <w:szCs w:val="24"/>
          <w:lang w:val="en-US"/>
        </w:rPr>
        <w:t xml:space="preserve">Single-Center Experience of Unrelated and </w:t>
      </w:r>
      <w:proofErr w:type="spellStart"/>
      <w:r w:rsidRPr="00636721">
        <w:rPr>
          <w:szCs w:val="24"/>
          <w:lang w:val="en-US"/>
        </w:rPr>
        <w:t>Haploidentical</w:t>
      </w:r>
      <w:proofErr w:type="spellEnd"/>
      <w:r w:rsidRPr="00636721">
        <w:rPr>
          <w:szCs w:val="24"/>
          <w:lang w:val="en-US"/>
        </w:rPr>
        <w:t xml:space="preserve"> Stem Cell Transplantation with TCRαβ and CD19 Depletion in Children with Primary Immunodeficiency Syndromes.</w:t>
      </w:r>
      <w:r w:rsidRPr="00636721">
        <w:rPr>
          <w:lang w:val="en-US"/>
        </w:rPr>
        <w:t xml:space="preserve"> </w:t>
      </w:r>
      <w:r w:rsidRPr="00636721">
        <w:rPr>
          <w:szCs w:val="24"/>
          <w:lang w:val="en-US"/>
        </w:rPr>
        <w:t>Biol. Blood Marrow Transplant. 2015 Nov</w:t>
      </w:r>
      <w:proofErr w:type="gramStart"/>
      <w:r w:rsidRPr="00636721">
        <w:rPr>
          <w:szCs w:val="24"/>
          <w:lang w:val="en-US"/>
        </w:rPr>
        <w:t>;21</w:t>
      </w:r>
      <w:proofErr w:type="gramEnd"/>
      <w:r w:rsidRPr="00636721">
        <w:rPr>
          <w:szCs w:val="24"/>
          <w:lang w:val="en-US"/>
        </w:rPr>
        <w:t>(11):1955-62.</w:t>
      </w:r>
    </w:p>
    <w:p w14:paraId="7EAF0792" w14:textId="77777777" w:rsidR="00636721" w:rsidRPr="00636721" w:rsidRDefault="00F56093" w:rsidP="004F71A3">
      <w:pPr>
        <w:pStyle w:val="ac"/>
        <w:numPr>
          <w:ilvl w:val="0"/>
          <w:numId w:val="6"/>
        </w:numPr>
        <w:spacing w:line="480" w:lineRule="auto"/>
        <w:ind w:left="0" w:firstLine="709"/>
        <w:jc w:val="both"/>
        <w:rPr>
          <w:szCs w:val="24"/>
          <w:lang w:val="en-US"/>
        </w:rPr>
      </w:pPr>
      <w:hyperlink r:id="rId45" w:history="1">
        <w:r w:rsidR="00636721" w:rsidRPr="007C57A2">
          <w:rPr>
            <w:rStyle w:val="a9"/>
            <w:rFonts w:eastAsia="Times New Roman" w:cs="Times New Roman"/>
            <w:color w:val="auto"/>
            <w:szCs w:val="24"/>
            <w:u w:val="none"/>
            <w:lang w:val="en-US"/>
          </w:rPr>
          <w:t>Booth C</w:t>
        </w:r>
      </w:hyperlink>
      <w:r w:rsidR="00636721" w:rsidRPr="007C57A2">
        <w:rPr>
          <w:rFonts w:eastAsia="Times New Roman" w:cs="Times New Roman"/>
          <w:lang w:val="en-US"/>
        </w:rPr>
        <w:t>., </w:t>
      </w:r>
      <w:hyperlink r:id="rId46" w:history="1">
        <w:r w:rsidR="00636721" w:rsidRPr="007C57A2">
          <w:rPr>
            <w:rStyle w:val="a9"/>
            <w:rFonts w:eastAsia="Times New Roman" w:cs="Times New Roman"/>
            <w:color w:val="auto"/>
            <w:szCs w:val="24"/>
            <w:u w:val="none"/>
            <w:lang w:val="en-US"/>
          </w:rPr>
          <w:t>Gaspar H.B</w:t>
        </w:r>
      </w:hyperlink>
      <w:r w:rsidR="00636721" w:rsidRPr="007C57A2">
        <w:rPr>
          <w:rFonts w:eastAsia="Times New Roman" w:cs="Times New Roman"/>
          <w:lang w:val="en-US"/>
        </w:rPr>
        <w:t>., </w:t>
      </w:r>
      <w:hyperlink r:id="rId47" w:history="1">
        <w:r w:rsidR="00636721" w:rsidRPr="007C57A2">
          <w:rPr>
            <w:rStyle w:val="a9"/>
            <w:rFonts w:eastAsia="Times New Roman" w:cs="Times New Roman"/>
            <w:color w:val="auto"/>
            <w:szCs w:val="24"/>
            <w:u w:val="none"/>
            <w:lang w:val="en-US"/>
          </w:rPr>
          <w:t>Thrasher A.J</w:t>
        </w:r>
      </w:hyperlink>
      <w:r w:rsidR="00636721" w:rsidRPr="007C57A2">
        <w:rPr>
          <w:rFonts w:eastAsia="Times New Roman" w:cs="Times New Roman"/>
          <w:lang w:val="en-US"/>
        </w:rPr>
        <w:t>.</w:t>
      </w:r>
      <w:r w:rsidR="00636721" w:rsidRPr="007C57A2">
        <w:rPr>
          <w:rStyle w:val="highlight"/>
          <w:rFonts w:eastAsia="Times New Roman"/>
          <w:szCs w:val="24"/>
          <w:lang w:val="en-US"/>
        </w:rPr>
        <w:t xml:space="preserve"> </w:t>
      </w:r>
      <w:r w:rsidR="00636721" w:rsidRPr="00636721">
        <w:rPr>
          <w:rStyle w:val="highlight"/>
          <w:rFonts w:eastAsia="Times New Roman" w:cs="Times New Roman"/>
          <w:szCs w:val="24"/>
        </w:rPr>
        <w:t>Treating</w:t>
      </w:r>
      <w:r w:rsidR="00636721" w:rsidRPr="00636721">
        <w:rPr>
          <w:rFonts w:eastAsia="Times New Roman" w:cs="Times New Roman"/>
        </w:rPr>
        <w:t> </w:t>
      </w:r>
      <w:r w:rsidR="00636721" w:rsidRPr="00636721">
        <w:rPr>
          <w:rStyle w:val="highlight"/>
          <w:rFonts w:eastAsia="Times New Roman" w:cs="Times New Roman"/>
          <w:szCs w:val="24"/>
        </w:rPr>
        <w:t>Immunodeficiency</w:t>
      </w:r>
      <w:r w:rsidR="00636721" w:rsidRPr="00636721">
        <w:rPr>
          <w:rFonts w:eastAsia="Times New Roman" w:cs="Times New Roman"/>
        </w:rPr>
        <w:t> through </w:t>
      </w:r>
      <w:r w:rsidR="00636721" w:rsidRPr="00636721">
        <w:rPr>
          <w:rStyle w:val="highlight"/>
          <w:rFonts w:eastAsia="Times New Roman" w:cs="Times New Roman"/>
          <w:szCs w:val="24"/>
        </w:rPr>
        <w:t>HSC</w:t>
      </w:r>
      <w:r w:rsidR="00636721" w:rsidRPr="00636721">
        <w:rPr>
          <w:rFonts w:eastAsia="Times New Roman" w:cs="Times New Roman"/>
        </w:rPr>
        <w:t> </w:t>
      </w:r>
      <w:r w:rsidR="00636721" w:rsidRPr="00636721">
        <w:rPr>
          <w:rStyle w:val="highlight"/>
          <w:rFonts w:eastAsia="Times New Roman" w:cs="Times New Roman"/>
          <w:szCs w:val="24"/>
        </w:rPr>
        <w:t>Gene Therapy</w:t>
      </w:r>
      <w:r w:rsidR="00636721" w:rsidRPr="00636721">
        <w:rPr>
          <w:rFonts w:eastAsia="Times New Roman" w:cs="Times New Roman"/>
        </w:rPr>
        <w:t xml:space="preserve">. </w:t>
      </w:r>
      <w:hyperlink r:id="rId48" w:tooltip="Trends in molecular medicine." w:history="1">
        <w:r w:rsidR="00636721" w:rsidRPr="00636721">
          <w:rPr>
            <w:rStyle w:val="a9"/>
            <w:rFonts w:eastAsia="Times New Roman" w:cs="Times New Roman"/>
            <w:color w:val="auto"/>
            <w:szCs w:val="24"/>
            <w:u w:val="none"/>
          </w:rPr>
          <w:t>Trends Mol Med.</w:t>
        </w:r>
      </w:hyperlink>
      <w:r w:rsidR="00636721" w:rsidRPr="00636721">
        <w:rPr>
          <w:rFonts w:eastAsia="Times New Roman" w:cs="Times New Roman"/>
        </w:rPr>
        <w:t> 2016;22(4):317-327.</w:t>
      </w:r>
    </w:p>
    <w:p w14:paraId="1BC27409" w14:textId="77777777" w:rsidR="00636721" w:rsidRPr="00636721" w:rsidRDefault="00636721" w:rsidP="00636721">
      <w:pPr>
        <w:spacing w:line="480" w:lineRule="auto"/>
        <w:ind w:firstLine="0"/>
        <w:jc w:val="both"/>
        <w:rPr>
          <w:szCs w:val="24"/>
        </w:rPr>
      </w:pPr>
    </w:p>
    <w:p w14:paraId="0DEA4AD3" w14:textId="77777777" w:rsidR="00636721" w:rsidRPr="00343307" w:rsidRDefault="00636721" w:rsidP="00636721">
      <w:pPr>
        <w:pStyle w:val="ac"/>
        <w:shd w:val="clear" w:color="auto" w:fill="FFFFFF"/>
        <w:spacing w:before="120" w:after="120" w:line="300" w:lineRule="atLeast"/>
        <w:ind w:firstLine="0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14:paraId="7045340D" w14:textId="77777777" w:rsidR="00636721" w:rsidRPr="00576CC3" w:rsidRDefault="00636721" w:rsidP="00636721">
      <w:pPr>
        <w:pStyle w:val="ac"/>
        <w:spacing w:line="480" w:lineRule="auto"/>
        <w:ind w:left="709" w:firstLine="0"/>
        <w:jc w:val="both"/>
        <w:rPr>
          <w:szCs w:val="24"/>
        </w:rPr>
      </w:pPr>
    </w:p>
    <w:p w14:paraId="29EAC7CB" w14:textId="77777777" w:rsidR="00636721" w:rsidRDefault="00636721" w:rsidP="00636721"/>
    <w:p w14:paraId="2796C141" w14:textId="77777777" w:rsidR="0076226C" w:rsidRPr="007B192B" w:rsidRDefault="0076226C" w:rsidP="007B192B">
      <w:pPr>
        <w:shd w:val="clear" w:color="auto" w:fill="FFFFFF"/>
        <w:ind w:firstLine="0"/>
        <w:rPr>
          <w:rFonts w:eastAsia="Times New Roman" w:cs="Times New Roman"/>
          <w:szCs w:val="24"/>
        </w:rPr>
      </w:pPr>
    </w:p>
    <w:p w14:paraId="36688B46" w14:textId="77777777" w:rsidR="0015352B" w:rsidRPr="00576CC3" w:rsidRDefault="0015352B" w:rsidP="0015352B">
      <w:pPr>
        <w:pStyle w:val="a"/>
        <w:numPr>
          <w:ilvl w:val="0"/>
          <w:numId w:val="0"/>
        </w:numPr>
        <w:tabs>
          <w:tab w:val="left" w:pos="540"/>
        </w:tabs>
        <w:spacing w:line="360" w:lineRule="auto"/>
        <w:ind w:left="720"/>
        <w:jc w:val="both"/>
        <w:rPr>
          <w:color w:val="000000" w:themeColor="text1"/>
        </w:rPr>
      </w:pPr>
    </w:p>
    <w:p w14:paraId="5B70728B" w14:textId="77777777" w:rsidR="00FF3254" w:rsidRPr="00576CC3" w:rsidRDefault="00FF3254" w:rsidP="00FF3254">
      <w:pPr>
        <w:pStyle w:val="aa"/>
        <w:spacing w:line="360" w:lineRule="auto"/>
        <w:ind w:left="360" w:firstLine="0"/>
        <w:jc w:val="both"/>
        <w:rPr>
          <w:color w:val="000000" w:themeColor="text1"/>
          <w:lang w:val="en-US"/>
        </w:rPr>
      </w:pPr>
    </w:p>
    <w:p w14:paraId="03E71B7C" w14:textId="77777777" w:rsidR="00FF3254" w:rsidRPr="00576CC3" w:rsidRDefault="00FF3254" w:rsidP="004F71A3">
      <w:pPr>
        <w:pStyle w:val="ac"/>
        <w:numPr>
          <w:ilvl w:val="0"/>
          <w:numId w:val="4"/>
        </w:numPr>
        <w:rPr>
          <w:rFonts w:eastAsiaTheme="majorEastAsia" w:cs="Times New Roman"/>
          <w:b/>
          <w:bCs/>
          <w:color w:val="000000" w:themeColor="text1"/>
          <w:szCs w:val="24"/>
          <w:lang w:val="en-US"/>
        </w:rPr>
      </w:pPr>
      <w:r w:rsidRPr="00576CC3">
        <w:rPr>
          <w:rFonts w:cs="Times New Roman"/>
          <w:color w:val="000000" w:themeColor="text1"/>
          <w:szCs w:val="24"/>
          <w:lang w:val="en-US"/>
        </w:rPr>
        <w:br w:type="page"/>
      </w:r>
    </w:p>
    <w:p w14:paraId="5416277B" w14:textId="77777777" w:rsidR="00FF3254" w:rsidRPr="00576CC3" w:rsidRDefault="00FF3254" w:rsidP="00FF3254">
      <w:pPr>
        <w:rPr>
          <w:rFonts w:cs="Times New Roman"/>
          <w:szCs w:val="24"/>
          <w:lang w:val="en-US"/>
        </w:rPr>
      </w:pPr>
    </w:p>
    <w:p w14:paraId="194EFCCE" w14:textId="77777777" w:rsidR="00FF3254" w:rsidRPr="00576CC3" w:rsidRDefault="00FF3254" w:rsidP="00FF3254">
      <w:pPr>
        <w:rPr>
          <w:rFonts w:cs="Times New Roman"/>
          <w:szCs w:val="24"/>
          <w:lang w:val="en-US"/>
        </w:rPr>
      </w:pPr>
    </w:p>
    <w:p w14:paraId="216C30D4" w14:textId="77777777" w:rsidR="006B7CAB" w:rsidRPr="00BA56DC" w:rsidRDefault="006B7CAB" w:rsidP="00A91310">
      <w:pPr>
        <w:pStyle w:val="1"/>
        <w:rPr>
          <w:sz w:val="24"/>
          <w:szCs w:val="24"/>
        </w:rPr>
      </w:pPr>
      <w:bookmarkStart w:id="12" w:name="_Toc466750955"/>
      <w:r w:rsidRPr="00001622">
        <w:rPr>
          <w:sz w:val="24"/>
          <w:szCs w:val="24"/>
        </w:rPr>
        <w:t>Приложение</w:t>
      </w:r>
      <w:r w:rsidRPr="00BA56DC">
        <w:rPr>
          <w:sz w:val="24"/>
          <w:szCs w:val="24"/>
        </w:rPr>
        <w:t xml:space="preserve"> </w:t>
      </w:r>
      <w:r w:rsidRPr="00001622">
        <w:rPr>
          <w:sz w:val="24"/>
          <w:szCs w:val="24"/>
        </w:rPr>
        <w:t>А</w:t>
      </w:r>
      <w:r w:rsidR="00A11563" w:rsidRPr="00BA56DC">
        <w:rPr>
          <w:sz w:val="24"/>
          <w:szCs w:val="24"/>
        </w:rPr>
        <w:t>1</w:t>
      </w:r>
      <w:r w:rsidRPr="00BA56DC">
        <w:rPr>
          <w:sz w:val="24"/>
          <w:szCs w:val="24"/>
        </w:rPr>
        <w:t xml:space="preserve">. </w:t>
      </w:r>
      <w:r w:rsidRPr="00001622">
        <w:rPr>
          <w:sz w:val="24"/>
          <w:szCs w:val="24"/>
        </w:rPr>
        <w:t>Состав</w:t>
      </w:r>
      <w:r w:rsidRPr="00BA56DC">
        <w:rPr>
          <w:sz w:val="24"/>
          <w:szCs w:val="24"/>
        </w:rPr>
        <w:t xml:space="preserve"> </w:t>
      </w:r>
      <w:r w:rsidRPr="00001622">
        <w:rPr>
          <w:sz w:val="24"/>
          <w:szCs w:val="24"/>
        </w:rPr>
        <w:t>рабочей</w:t>
      </w:r>
      <w:r w:rsidRPr="00BA56DC">
        <w:rPr>
          <w:sz w:val="24"/>
          <w:szCs w:val="24"/>
        </w:rPr>
        <w:t xml:space="preserve"> </w:t>
      </w:r>
      <w:r w:rsidRPr="00001622">
        <w:rPr>
          <w:sz w:val="24"/>
          <w:szCs w:val="24"/>
        </w:rPr>
        <w:t>группы</w:t>
      </w:r>
      <w:bookmarkEnd w:id="12"/>
    </w:p>
    <w:p w14:paraId="18758764" w14:textId="644DB00C" w:rsidR="001C0ECB" w:rsidRDefault="001C0ECB" w:rsidP="00FE7E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01622">
        <w:rPr>
          <w:rFonts w:cs="Times New Roman"/>
          <w:b/>
          <w:szCs w:val="24"/>
        </w:rPr>
        <w:t>Балашов</w:t>
      </w:r>
      <w:r w:rsidRPr="0093662D">
        <w:rPr>
          <w:rFonts w:cs="Times New Roman"/>
          <w:b/>
          <w:szCs w:val="24"/>
        </w:rPr>
        <w:t xml:space="preserve"> </w:t>
      </w:r>
      <w:r w:rsidRPr="00001622">
        <w:rPr>
          <w:rFonts w:cs="Times New Roman"/>
          <w:b/>
          <w:szCs w:val="24"/>
        </w:rPr>
        <w:t>Дмитрий</w:t>
      </w:r>
      <w:r w:rsidRPr="0093662D">
        <w:rPr>
          <w:rFonts w:cs="Times New Roman"/>
          <w:b/>
          <w:szCs w:val="24"/>
        </w:rPr>
        <w:t xml:space="preserve"> </w:t>
      </w:r>
      <w:r w:rsidRPr="00001622">
        <w:rPr>
          <w:rFonts w:cs="Times New Roman"/>
          <w:b/>
          <w:szCs w:val="24"/>
        </w:rPr>
        <w:t>Николаевич</w:t>
      </w:r>
      <w:r w:rsidRPr="0093662D">
        <w:rPr>
          <w:rFonts w:cs="Times New Roman"/>
          <w:szCs w:val="24"/>
        </w:rPr>
        <w:t xml:space="preserve"> — </w:t>
      </w:r>
      <w:r w:rsidR="001B2A4E" w:rsidRPr="001B2A4E">
        <w:rPr>
          <w:rFonts w:cs="Times New Roman"/>
          <w:szCs w:val="24"/>
        </w:rPr>
        <w:t>доктор медицинских наук,</w:t>
      </w:r>
      <w:r w:rsidRPr="001B2A4E">
        <w:rPr>
          <w:rFonts w:cs="Times New Roman"/>
          <w:szCs w:val="24"/>
        </w:rPr>
        <w:t xml:space="preserve"> член Национального общества экспертов в области первичных иммунодефицитов, член Национального общества детских гематологов и онкологов</w:t>
      </w:r>
      <w:r w:rsidR="00BA56DC" w:rsidRPr="001B2A4E">
        <w:rPr>
          <w:rFonts w:cs="Times New Roman"/>
          <w:szCs w:val="24"/>
        </w:rPr>
        <w:t>.</w:t>
      </w:r>
    </w:p>
    <w:p w14:paraId="5F74A522" w14:textId="5904E6F7" w:rsidR="007046F0" w:rsidRPr="007046F0" w:rsidRDefault="007046F0" w:rsidP="007F212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046F0">
        <w:rPr>
          <w:rFonts w:cs="Times New Roman"/>
          <w:b/>
          <w:szCs w:val="24"/>
        </w:rPr>
        <w:t>Роппельт Анна Артуровна</w:t>
      </w:r>
      <w:r>
        <w:rPr>
          <w:rFonts w:cs="Times New Roman"/>
          <w:szCs w:val="24"/>
        </w:rPr>
        <w:t xml:space="preserve"> -</w:t>
      </w:r>
      <w:r w:rsidRPr="0093662D">
        <w:rPr>
          <w:rFonts w:cs="Times New Roman"/>
          <w:szCs w:val="24"/>
        </w:rPr>
        <w:t xml:space="preserve">   </w:t>
      </w:r>
      <w:r w:rsidRPr="00001622">
        <w:rPr>
          <w:rFonts w:cs="Times New Roman"/>
          <w:szCs w:val="24"/>
        </w:rPr>
        <w:t>член</w:t>
      </w:r>
      <w:r w:rsidRPr="0093662D">
        <w:rPr>
          <w:rFonts w:cs="Times New Roman"/>
          <w:szCs w:val="24"/>
        </w:rPr>
        <w:t xml:space="preserve"> </w:t>
      </w:r>
      <w:r w:rsidRPr="00001622">
        <w:rPr>
          <w:rFonts w:cs="Times New Roman"/>
          <w:szCs w:val="24"/>
        </w:rPr>
        <w:t>Национального</w:t>
      </w:r>
      <w:r w:rsidRPr="0093662D">
        <w:rPr>
          <w:rFonts w:cs="Times New Roman"/>
          <w:szCs w:val="24"/>
        </w:rPr>
        <w:t xml:space="preserve"> </w:t>
      </w:r>
      <w:r w:rsidRPr="00001622">
        <w:rPr>
          <w:rFonts w:cs="Times New Roman"/>
          <w:szCs w:val="24"/>
        </w:rPr>
        <w:t>общества</w:t>
      </w:r>
      <w:r w:rsidRPr="0093662D">
        <w:rPr>
          <w:rFonts w:cs="Times New Roman"/>
          <w:szCs w:val="24"/>
        </w:rPr>
        <w:t xml:space="preserve"> </w:t>
      </w:r>
      <w:r w:rsidRPr="00001622">
        <w:rPr>
          <w:rFonts w:cs="Times New Roman"/>
          <w:szCs w:val="24"/>
        </w:rPr>
        <w:t>экспертов в области первичных иммунодефицитов, член Национального общества детских гематологов и онкологов, член Европейского общества иммунодефицитов</w:t>
      </w:r>
    </w:p>
    <w:p w14:paraId="05404203" w14:textId="2C1D66C7" w:rsidR="00FE7E8B" w:rsidRPr="00001622" w:rsidRDefault="00FE7E8B" w:rsidP="007F212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001622">
        <w:rPr>
          <w:rFonts w:cs="Times New Roman"/>
          <w:b/>
          <w:szCs w:val="24"/>
        </w:rPr>
        <w:t xml:space="preserve">Румянцев Александр Григорьевич - </w:t>
      </w:r>
      <w:r w:rsidR="007F212A">
        <w:t>доктор медицинских наук, профессор</w:t>
      </w:r>
      <w:r w:rsidR="007F212A" w:rsidRPr="00475B3F">
        <w:t>,</w:t>
      </w:r>
      <w:r w:rsidR="007F212A">
        <w:t xml:space="preserve"> академик РАМН,</w:t>
      </w:r>
      <w:r w:rsidR="007F212A" w:rsidRPr="00475B3F">
        <w:t xml:space="preserve"> президент Национального общества </w:t>
      </w:r>
      <w:r w:rsidR="007F212A">
        <w:t xml:space="preserve">экспертов в области первичных иммунодефицитов, член Национального общества </w:t>
      </w:r>
      <w:r w:rsidR="007F212A" w:rsidRPr="00475B3F">
        <w:t>детских гематологов и онкологов</w:t>
      </w:r>
      <w:r w:rsidR="007F212A">
        <w:t>, член Европейского общества гематологов.</w:t>
      </w:r>
    </w:p>
    <w:p w14:paraId="2E4C71D2" w14:textId="078835C8" w:rsidR="00FE7E8B" w:rsidRPr="00001622" w:rsidRDefault="00D65ABE" w:rsidP="00FE7E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01622">
        <w:rPr>
          <w:rFonts w:cs="Times New Roman"/>
          <w:b/>
          <w:szCs w:val="24"/>
        </w:rPr>
        <w:t>Щербина Анна Юрьевна</w:t>
      </w:r>
      <w:r w:rsidR="00FE7E8B" w:rsidRPr="00001622">
        <w:rPr>
          <w:rFonts w:cs="Times New Roman"/>
          <w:szCs w:val="24"/>
        </w:rPr>
        <w:t xml:space="preserve"> — </w:t>
      </w:r>
      <w:r w:rsidR="007F212A">
        <w:t xml:space="preserve">доктор медицинских наук, профессор РАН, исполнительный директор </w:t>
      </w:r>
      <w:r w:rsidR="007F212A" w:rsidRPr="00475B3F">
        <w:t xml:space="preserve">Национального общества </w:t>
      </w:r>
      <w:r w:rsidR="007F212A">
        <w:t xml:space="preserve">экспертов в области первичных иммунодефицитов, член </w:t>
      </w:r>
      <w:r w:rsidR="007F212A" w:rsidRPr="00475B3F">
        <w:t>Национального общества детских гематологов и онкологов</w:t>
      </w:r>
      <w:r w:rsidR="007F212A">
        <w:t>, член Европейского общества иммунодефицитов.</w:t>
      </w:r>
    </w:p>
    <w:p w14:paraId="29712C3A" w14:textId="4153C811" w:rsidR="00D65ABE" w:rsidRPr="00001622" w:rsidRDefault="00D65ABE" w:rsidP="00D65A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01622">
        <w:rPr>
          <w:rFonts w:cs="Times New Roman"/>
          <w:b/>
          <w:szCs w:val="24"/>
        </w:rPr>
        <w:t xml:space="preserve"> </w:t>
      </w:r>
    </w:p>
    <w:p w14:paraId="45B74880" w14:textId="19AB08F6" w:rsidR="00FE7E8B" w:rsidRPr="00001622" w:rsidRDefault="00FE7E8B" w:rsidP="00FE7E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7B277037" w14:textId="66904681" w:rsidR="002A29D0" w:rsidRPr="00001622" w:rsidRDefault="002A29D0" w:rsidP="00621C2B">
      <w:pPr>
        <w:pStyle w:val="desc"/>
        <w:autoSpaceDE w:val="0"/>
        <w:autoSpaceDN w:val="0"/>
        <w:adjustRightInd w:val="0"/>
        <w:spacing w:before="0" w:beforeAutospacing="0" w:after="0" w:afterAutospacing="0" w:line="360" w:lineRule="auto"/>
        <w:ind w:left="709" w:firstLine="0"/>
        <w:jc w:val="both"/>
      </w:pPr>
    </w:p>
    <w:p w14:paraId="3308EEEF" w14:textId="2B0B6BA7" w:rsidR="00A91310" w:rsidRPr="00001622" w:rsidRDefault="0003109F" w:rsidP="00A91310">
      <w:pPr>
        <w:pStyle w:val="desc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/>
        </w:rPr>
      </w:pPr>
      <w:r w:rsidRPr="00001622">
        <w:rPr>
          <w:b/>
        </w:rPr>
        <w:t>Конфликт интересов</w:t>
      </w:r>
      <w:r w:rsidR="00FD19AF">
        <w:rPr>
          <w:b/>
        </w:rPr>
        <w:t>: Щ</w:t>
      </w:r>
      <w:r w:rsidR="00621C2B" w:rsidRPr="00001622">
        <w:rPr>
          <w:b/>
        </w:rPr>
        <w:t>ербина А.Ю.</w:t>
      </w:r>
      <w:r w:rsidRPr="00001622">
        <w:rPr>
          <w:b/>
        </w:rPr>
        <w:t xml:space="preserve"> </w:t>
      </w:r>
      <w:r w:rsidR="00621C2B" w:rsidRPr="007F212A">
        <w:rPr>
          <w:highlight w:val="green"/>
        </w:rPr>
        <w:t xml:space="preserve">в течение последних 5 лет осуществляла лекторскую деятельность при поддержке компаний </w:t>
      </w:r>
      <w:r w:rsidR="00621C2B" w:rsidRPr="007F212A">
        <w:rPr>
          <w:highlight w:val="green"/>
          <w:lang w:val="en-US"/>
        </w:rPr>
        <w:t>CSL</w:t>
      </w:r>
      <w:r w:rsidR="00621C2B" w:rsidRPr="007F212A">
        <w:rPr>
          <w:highlight w:val="green"/>
        </w:rPr>
        <w:t xml:space="preserve"> </w:t>
      </w:r>
      <w:r w:rsidR="00621C2B" w:rsidRPr="007F212A">
        <w:rPr>
          <w:highlight w:val="green"/>
          <w:lang w:val="en-US"/>
        </w:rPr>
        <w:t>Behring</w:t>
      </w:r>
      <w:r w:rsidR="00621C2B" w:rsidRPr="007F212A">
        <w:rPr>
          <w:highlight w:val="green"/>
        </w:rPr>
        <w:t xml:space="preserve">, </w:t>
      </w:r>
      <w:proofErr w:type="spellStart"/>
      <w:r w:rsidR="00621C2B" w:rsidRPr="007F212A">
        <w:rPr>
          <w:highlight w:val="green"/>
          <w:lang w:val="en-US"/>
        </w:rPr>
        <w:t>Kedrion</w:t>
      </w:r>
      <w:proofErr w:type="spellEnd"/>
      <w:r w:rsidR="00621C2B" w:rsidRPr="007F212A">
        <w:rPr>
          <w:highlight w:val="green"/>
        </w:rPr>
        <w:t xml:space="preserve">, </w:t>
      </w:r>
      <w:proofErr w:type="spellStart"/>
      <w:r w:rsidR="00621C2B" w:rsidRPr="007F212A">
        <w:rPr>
          <w:highlight w:val="green"/>
          <w:lang w:val="en-US"/>
        </w:rPr>
        <w:t>Biotest</w:t>
      </w:r>
      <w:proofErr w:type="spellEnd"/>
      <w:r w:rsidR="00621C2B" w:rsidRPr="007F212A">
        <w:rPr>
          <w:highlight w:val="green"/>
        </w:rPr>
        <w:t>, РФарм, являющиеся изготовителями\дистрибьюторами</w:t>
      </w:r>
      <w:r w:rsidR="00753B9B" w:rsidRPr="007F212A">
        <w:rPr>
          <w:highlight w:val="green"/>
        </w:rPr>
        <w:t xml:space="preserve"> препаратов внутривенных иммуног</w:t>
      </w:r>
      <w:r w:rsidR="00621C2B" w:rsidRPr="007F212A">
        <w:rPr>
          <w:highlight w:val="green"/>
        </w:rPr>
        <w:t>лобулинов.</w:t>
      </w:r>
    </w:p>
    <w:p w14:paraId="78C31186" w14:textId="77777777" w:rsidR="00A11563" w:rsidRPr="00001622" w:rsidRDefault="00A11563" w:rsidP="00A91310">
      <w:pPr>
        <w:suppressAutoHyphens/>
        <w:spacing w:before="240"/>
        <w:ind w:firstLine="0"/>
        <w:jc w:val="center"/>
        <w:rPr>
          <w:rFonts w:cs="Times New Roman"/>
          <w:b/>
          <w:szCs w:val="24"/>
        </w:rPr>
      </w:pPr>
      <w:bookmarkStart w:id="13" w:name="_Toc466750956"/>
      <w:r w:rsidRPr="00001622">
        <w:rPr>
          <w:rStyle w:val="10"/>
          <w:sz w:val="24"/>
          <w:szCs w:val="24"/>
        </w:rPr>
        <w:t>Приложение А2. Методология разработки клинических рекомендаций</w:t>
      </w:r>
      <w:bookmarkEnd w:id="13"/>
    </w:p>
    <w:p w14:paraId="6E84458D" w14:textId="77777777" w:rsidR="00A11563" w:rsidRPr="00001622" w:rsidRDefault="00A11563" w:rsidP="00BB557B">
      <w:pPr>
        <w:suppressAutoHyphens/>
        <w:jc w:val="both"/>
        <w:rPr>
          <w:rFonts w:eastAsia="Times New Roman" w:cs="Times New Roman"/>
          <w:b/>
          <w:szCs w:val="24"/>
          <w:lang w:eastAsia="ru-RU"/>
        </w:rPr>
      </w:pPr>
      <w:r w:rsidRPr="00001622">
        <w:rPr>
          <w:rFonts w:eastAsia="Times New Roman" w:cs="Times New Roman"/>
          <w:b/>
          <w:szCs w:val="24"/>
          <w:lang w:eastAsia="ru-RU"/>
        </w:rPr>
        <w:t>Целевая аудитория данных клинических рекомендаций</w:t>
      </w:r>
      <w:r w:rsidR="00ED3230" w:rsidRPr="00001622">
        <w:rPr>
          <w:rFonts w:eastAsia="Times New Roman" w:cs="Times New Roman"/>
          <w:b/>
          <w:szCs w:val="24"/>
          <w:lang w:eastAsia="ru-RU"/>
        </w:rPr>
        <w:t>:</w:t>
      </w:r>
    </w:p>
    <w:p w14:paraId="288836CA" w14:textId="77777777" w:rsidR="00D65ABE" w:rsidRPr="00001622" w:rsidRDefault="00D65ABE" w:rsidP="004F71A3">
      <w:pPr>
        <w:pStyle w:val="ac"/>
        <w:numPr>
          <w:ilvl w:val="0"/>
          <w:numId w:val="1"/>
        </w:numPr>
        <w:suppressAutoHyphens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01622">
        <w:rPr>
          <w:rFonts w:eastAsia="Times New Roman" w:cs="Times New Roman"/>
          <w:szCs w:val="24"/>
          <w:lang w:eastAsia="ru-RU"/>
        </w:rPr>
        <w:t>Гематологи 14.01.21</w:t>
      </w:r>
    </w:p>
    <w:p w14:paraId="0CAAACD1" w14:textId="77777777" w:rsidR="00D65ABE" w:rsidRPr="00001622" w:rsidRDefault="00D65ABE" w:rsidP="004F71A3">
      <w:pPr>
        <w:pStyle w:val="ac"/>
        <w:numPr>
          <w:ilvl w:val="0"/>
          <w:numId w:val="1"/>
        </w:numPr>
        <w:suppressAutoHyphens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01622">
        <w:rPr>
          <w:rFonts w:eastAsia="Times New Roman" w:cs="Times New Roman"/>
          <w:szCs w:val="24"/>
          <w:lang w:eastAsia="ru-RU"/>
        </w:rPr>
        <w:t>Иммунологи 14.03.09</w:t>
      </w:r>
    </w:p>
    <w:p w14:paraId="0AB481B4" w14:textId="77777777" w:rsidR="00D65ABE" w:rsidRDefault="00D65ABE" w:rsidP="004F71A3">
      <w:pPr>
        <w:pStyle w:val="ac"/>
        <w:numPr>
          <w:ilvl w:val="0"/>
          <w:numId w:val="1"/>
        </w:numPr>
        <w:suppressAutoHyphens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01622">
        <w:rPr>
          <w:rFonts w:eastAsia="Times New Roman" w:cs="Times New Roman"/>
          <w:szCs w:val="24"/>
          <w:lang w:eastAsia="ru-RU"/>
        </w:rPr>
        <w:t>Педиатры 14.01.08</w:t>
      </w:r>
    </w:p>
    <w:p w14:paraId="3DC0A0B2" w14:textId="6813DC2A" w:rsidR="00950A84" w:rsidRDefault="00950A84" w:rsidP="004F71A3">
      <w:pPr>
        <w:pStyle w:val="ac"/>
        <w:numPr>
          <w:ilvl w:val="0"/>
          <w:numId w:val="1"/>
        </w:numPr>
        <w:suppressAutoHyphens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Гастроэнтерология 14.01.28</w:t>
      </w:r>
    </w:p>
    <w:p w14:paraId="062313AE" w14:textId="7436A8D1" w:rsidR="00EB08FA" w:rsidRPr="00EB08FA" w:rsidRDefault="00EB08FA" w:rsidP="004F71A3">
      <w:pPr>
        <w:pStyle w:val="ac"/>
        <w:numPr>
          <w:ilvl w:val="0"/>
          <w:numId w:val="1"/>
        </w:numPr>
        <w:suppressAutoHyphens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Инфекционисты </w:t>
      </w:r>
      <w:r w:rsidRPr="00EB08FA">
        <w:rPr>
          <w:rFonts w:eastAsia="Times New Roman" w:cs="Times New Roman"/>
          <w:szCs w:val="24"/>
          <w:lang w:eastAsia="ru-RU"/>
        </w:rPr>
        <w:t>14.01.09</w:t>
      </w:r>
    </w:p>
    <w:p w14:paraId="4909D94F" w14:textId="77777777" w:rsidR="00D65ABE" w:rsidRPr="00001622" w:rsidRDefault="00D65ABE" w:rsidP="004F71A3">
      <w:pPr>
        <w:pStyle w:val="ac"/>
        <w:numPr>
          <w:ilvl w:val="0"/>
          <w:numId w:val="1"/>
        </w:numPr>
        <w:suppressAutoHyphens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01622">
        <w:rPr>
          <w:rFonts w:eastAsia="Times New Roman" w:cs="Times New Roman"/>
          <w:szCs w:val="24"/>
          <w:lang w:eastAsia="ru-RU"/>
        </w:rPr>
        <w:t>Врачи общей практики 31.08.54</w:t>
      </w:r>
    </w:p>
    <w:p w14:paraId="57F5167B" w14:textId="77777777" w:rsidR="00EC506A" w:rsidRPr="00EC506A" w:rsidRDefault="00EC506A" w:rsidP="004D0BAE">
      <w:pPr>
        <w:suppressAutoHyphens/>
        <w:ind w:firstLine="0"/>
        <w:jc w:val="both"/>
        <w:rPr>
          <w:rFonts w:eastAsia="Times New Roman" w:cs="Times New Roman"/>
          <w:szCs w:val="24"/>
          <w:lang w:eastAsia="ru-RU"/>
        </w:rPr>
      </w:pPr>
    </w:p>
    <w:p w14:paraId="211FA954" w14:textId="77777777" w:rsidR="00A11563" w:rsidRPr="009E3B81" w:rsidRDefault="00F959ED" w:rsidP="00BB557B">
      <w:pPr>
        <w:suppressAutoHyphens/>
        <w:jc w:val="both"/>
        <w:rPr>
          <w:rFonts w:eastAsia="Times New Roman" w:cs="Times New Roman"/>
          <w:szCs w:val="24"/>
          <w:lang w:eastAsia="ru-RU"/>
        </w:rPr>
      </w:pPr>
      <w:r w:rsidRPr="00F959ED">
        <w:rPr>
          <w:rFonts w:eastAsia="Times New Roman" w:cs="Times New Roman"/>
          <w:b/>
          <w:szCs w:val="24"/>
          <w:lang w:eastAsia="ru-RU"/>
        </w:rPr>
        <w:lastRenderedPageBreak/>
        <w:t>Таблица П1</w:t>
      </w:r>
      <w:r>
        <w:rPr>
          <w:rFonts w:eastAsia="Times New Roman" w:cs="Times New Roman"/>
          <w:szCs w:val="24"/>
          <w:lang w:eastAsia="ru-RU"/>
        </w:rPr>
        <w:t xml:space="preserve"> – Уровни достоверности доказательств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7548"/>
      </w:tblGrid>
      <w:tr w:rsidR="00A11563" w:rsidRPr="009E3B81" w14:paraId="0B1D4F7E" w14:textId="77777777" w:rsidTr="00FB743D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C997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eastAsia="ru-RU"/>
              </w:rPr>
              <w:t>Уровень достоверности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8A09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eastAsia="ru-RU"/>
              </w:rPr>
              <w:t>Источник доказательств</w:t>
            </w:r>
          </w:p>
        </w:tc>
      </w:tr>
      <w:tr w:rsidR="00A11563" w:rsidRPr="009E3B81" w14:paraId="5BD88C4D" w14:textId="77777777" w:rsidTr="00FB743D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E8A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I</w:t>
            </w:r>
            <w:r w:rsidRPr="00F4119D">
              <w:rPr>
                <w:rFonts w:cs="Times New Roman"/>
                <w:b/>
                <w:szCs w:val="24"/>
                <w:lang w:eastAsia="ru-RU"/>
              </w:rPr>
              <w:t xml:space="preserve"> (1)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5060E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Проспективные рандомизированн</w:t>
            </w:r>
            <w:r w:rsidR="00963681" w:rsidRPr="00F4119D">
              <w:rPr>
                <w:rFonts w:cs="Times New Roman"/>
                <w:color w:val="111111"/>
                <w:szCs w:val="24"/>
              </w:rPr>
              <w:t>ые контролируемые исследования</w:t>
            </w:r>
          </w:p>
          <w:p w14:paraId="76F64616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Достаточное количество исследований с достаточной мощностью, с участием большого количества пациентов и получе</w:t>
            </w:r>
            <w:r w:rsidR="00963681" w:rsidRPr="00F4119D">
              <w:rPr>
                <w:rFonts w:cs="Times New Roman"/>
                <w:color w:val="111111"/>
                <w:szCs w:val="24"/>
              </w:rPr>
              <w:t>нием большого количества данных</w:t>
            </w:r>
          </w:p>
          <w:p w14:paraId="60EBB5B2" w14:textId="77777777" w:rsidR="00A11563" w:rsidRPr="00F4119D" w:rsidRDefault="00963681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Крупные мета-анализы</w:t>
            </w:r>
          </w:p>
          <w:p w14:paraId="4DA669AB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Как минимум одно хорошо организованное рандомизирован</w:t>
            </w:r>
            <w:r w:rsidR="00963681" w:rsidRPr="00F4119D">
              <w:rPr>
                <w:rFonts w:cs="Times New Roman"/>
                <w:color w:val="111111"/>
                <w:szCs w:val="24"/>
              </w:rPr>
              <w:t>ное контролируемое исследование</w:t>
            </w:r>
          </w:p>
          <w:p w14:paraId="0430B691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Репр</w:t>
            </w:r>
            <w:r w:rsidR="00963681" w:rsidRPr="00F4119D">
              <w:rPr>
                <w:rFonts w:cs="Times New Roman"/>
                <w:color w:val="111111"/>
                <w:szCs w:val="24"/>
              </w:rPr>
              <w:t>езентативная выборка пациентов</w:t>
            </w:r>
          </w:p>
        </w:tc>
      </w:tr>
      <w:tr w:rsidR="00A11563" w:rsidRPr="009E3B81" w14:paraId="7F48CADE" w14:textId="77777777" w:rsidTr="00FB743D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4595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II</w:t>
            </w:r>
            <w:r w:rsidRPr="00F4119D">
              <w:rPr>
                <w:rFonts w:cs="Times New Roman"/>
                <w:b/>
                <w:szCs w:val="24"/>
                <w:lang w:eastAsia="ru-RU"/>
              </w:rPr>
              <w:t xml:space="preserve"> (2)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93648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 xml:space="preserve">Проспективные с рандомизацией или без исследования с </w:t>
            </w:r>
            <w:r w:rsidR="00963681" w:rsidRPr="00F4119D">
              <w:rPr>
                <w:rFonts w:cs="Times New Roman"/>
                <w:color w:val="111111"/>
                <w:szCs w:val="24"/>
              </w:rPr>
              <w:t>ограниченным количеством данных</w:t>
            </w:r>
          </w:p>
          <w:p w14:paraId="2DA410C5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Несколько исследований с небольшим количеством</w:t>
            </w:r>
            <w:r w:rsidR="00963681" w:rsidRPr="00F4119D">
              <w:rPr>
                <w:rFonts w:cs="Times New Roman"/>
                <w:color w:val="111111"/>
                <w:szCs w:val="24"/>
              </w:rPr>
              <w:t xml:space="preserve"> пациентов</w:t>
            </w:r>
          </w:p>
          <w:p w14:paraId="0A241A48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Хорошо организованное про</w:t>
            </w:r>
            <w:r w:rsidR="00963681" w:rsidRPr="00F4119D">
              <w:rPr>
                <w:rFonts w:cs="Times New Roman"/>
                <w:color w:val="111111"/>
                <w:szCs w:val="24"/>
              </w:rPr>
              <w:t>спективное исследование когорты</w:t>
            </w:r>
          </w:p>
          <w:p w14:paraId="2610F5EE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Мета-анализы ограничены,</w:t>
            </w:r>
            <w:r w:rsidR="00963681" w:rsidRPr="00F4119D">
              <w:rPr>
                <w:rFonts w:cs="Times New Roman"/>
                <w:color w:val="111111"/>
                <w:szCs w:val="24"/>
              </w:rPr>
              <w:t xml:space="preserve"> но проведены на хорошем уровне</w:t>
            </w:r>
          </w:p>
          <w:p w14:paraId="73B760A8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Результаты не презентативн</w:t>
            </w:r>
            <w:r w:rsidR="00963681" w:rsidRPr="00F4119D">
              <w:rPr>
                <w:rFonts w:cs="Times New Roman"/>
                <w:color w:val="111111"/>
                <w:szCs w:val="24"/>
              </w:rPr>
              <w:t>ы в отношении целевой популяции</w:t>
            </w:r>
          </w:p>
          <w:p w14:paraId="5D040BE2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FF0000"/>
                <w:szCs w:val="24"/>
                <w:lang w:eastAsia="ru-RU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Хорошо организованные</w:t>
            </w:r>
            <w:r w:rsidR="00963681" w:rsidRPr="00F4119D">
              <w:rPr>
                <w:rFonts w:cs="Times New Roman"/>
                <w:color w:val="111111"/>
                <w:szCs w:val="24"/>
              </w:rPr>
              <w:t xml:space="preserve"> исследования «случай-контроль»</w:t>
            </w:r>
          </w:p>
        </w:tc>
      </w:tr>
      <w:tr w:rsidR="00A11563" w:rsidRPr="009E3B81" w14:paraId="6E70F036" w14:textId="77777777" w:rsidTr="00FB743D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AAD3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III</w:t>
            </w:r>
            <w:r w:rsidRPr="00F4119D">
              <w:rPr>
                <w:rFonts w:cs="Times New Roman"/>
                <w:b/>
                <w:szCs w:val="24"/>
                <w:lang w:eastAsia="ru-RU"/>
              </w:rPr>
              <w:t xml:space="preserve"> (3)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2403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Нерандомизированн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ые контролируемые исследования</w:t>
            </w:r>
          </w:p>
          <w:p w14:paraId="23736C3F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Исследо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вания с недостаточным контролем</w:t>
            </w:r>
          </w:p>
          <w:p w14:paraId="1E0C689B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Рандомизированные клинические исследования с как минимум 1 значительной или как минимум 3 незначитель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ными методологическими ошибками</w:t>
            </w:r>
          </w:p>
          <w:p w14:paraId="5D15D33B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Ретроспективные или наблюдательные исс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ледования</w:t>
            </w:r>
          </w:p>
          <w:p w14:paraId="29555EDE" w14:textId="77777777" w:rsidR="00A11563" w:rsidRPr="00F4119D" w:rsidRDefault="00963681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Серия клинических наблюдений</w:t>
            </w:r>
          </w:p>
          <w:p w14:paraId="4B253BB8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Противоречивые данные, не позволяющие сформиро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вать окончательную рекомендацию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</w:t>
            </w:r>
          </w:p>
        </w:tc>
      </w:tr>
      <w:tr w:rsidR="00A11563" w:rsidRPr="009E3B81" w14:paraId="76ED15A6" w14:textId="77777777" w:rsidTr="00FB743D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6CF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IV</w:t>
            </w:r>
            <w:r w:rsidRPr="00F4119D">
              <w:rPr>
                <w:rFonts w:cs="Times New Roman"/>
                <w:b/>
                <w:szCs w:val="24"/>
                <w:lang w:eastAsia="ru-RU"/>
              </w:rPr>
              <w:t xml:space="preserve"> (4)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9252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Мнение эксперта/данные из отчета экспертной комиссии, экспериментально подтвержден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ные и теоретически обоснованные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</w:t>
            </w:r>
          </w:p>
        </w:tc>
      </w:tr>
    </w:tbl>
    <w:p w14:paraId="0064748C" w14:textId="77777777" w:rsidR="00F959ED" w:rsidRDefault="00F959ED" w:rsidP="00BB557B">
      <w:pPr>
        <w:pStyle w:val="desc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/>
        </w:rPr>
      </w:pPr>
    </w:p>
    <w:p w14:paraId="28D7E06C" w14:textId="77777777" w:rsidR="00A11563" w:rsidRPr="00F4119D" w:rsidRDefault="00F959ED" w:rsidP="00BB557B">
      <w:pPr>
        <w:pStyle w:val="desc"/>
        <w:autoSpaceDE w:val="0"/>
        <w:autoSpaceDN w:val="0"/>
        <w:adjustRightInd w:val="0"/>
        <w:spacing w:before="0" w:beforeAutospacing="0" w:after="0" w:afterAutospacing="0" w:line="360" w:lineRule="auto"/>
        <w:jc w:val="both"/>
      </w:pPr>
      <w:r w:rsidRPr="00F959ED">
        <w:rPr>
          <w:b/>
        </w:rPr>
        <w:t>Таблица П2</w:t>
      </w:r>
      <w:r>
        <w:t xml:space="preserve"> – Уровни убедительности рекомендаций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3795"/>
        <w:gridCol w:w="3626"/>
      </w:tblGrid>
      <w:tr w:rsidR="00A11563" w:rsidRPr="00F4119D" w14:paraId="66D81528" w14:textId="77777777" w:rsidTr="00EF0521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6699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eastAsia="ru-RU"/>
              </w:rPr>
              <w:t>Уровень убедительности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3A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eastAsia="ru-RU"/>
              </w:rPr>
              <w:t>Описание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54A6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eastAsia="ru-RU"/>
              </w:rPr>
              <w:t>Расшифровка</w:t>
            </w:r>
          </w:p>
        </w:tc>
      </w:tr>
      <w:tr w:rsidR="00A11563" w:rsidRPr="00F4119D" w14:paraId="3D53BF11" w14:textId="77777777" w:rsidTr="00EF0521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89DC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66BC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Рекомендация основана на высоком уровне доказательности (как минимум 1 убедительная публикация </w:t>
            </w:r>
            <w:r w:rsidRPr="00F4119D">
              <w:rPr>
                <w:rFonts w:cs="Times New Roman"/>
                <w:szCs w:val="24"/>
                <w:lang w:val="en-US" w:eastAsia="ru-RU"/>
              </w:rPr>
              <w:t>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уровня доказательности, показывающая значительное п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ревосходство пользы над риском)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FB69" w14:textId="77777777" w:rsidR="002C2C3B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Метод/терапия первой линии; либо в сочетании со ста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ндартной методикой/терапией</w:t>
            </w:r>
          </w:p>
        </w:tc>
      </w:tr>
      <w:tr w:rsidR="00A11563" w:rsidRPr="00F4119D" w14:paraId="17D70E49" w14:textId="77777777" w:rsidTr="00EF0521">
        <w:trPr>
          <w:trHeight w:val="41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36F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B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955F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Рекомендация основана на среднем уровне доказательности (как минимум 1 убедительная публикация </w:t>
            </w:r>
            <w:r w:rsidRPr="00F4119D">
              <w:rPr>
                <w:rFonts w:cs="Times New Roman"/>
                <w:szCs w:val="24"/>
                <w:lang w:val="en-US" w:eastAsia="ru-RU"/>
              </w:rPr>
              <w:t>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уровня </w:t>
            </w:r>
            <w:r w:rsidRPr="00F4119D">
              <w:rPr>
                <w:rFonts w:cs="Times New Roman"/>
                <w:szCs w:val="24"/>
                <w:lang w:eastAsia="ru-RU"/>
              </w:rPr>
              <w:lastRenderedPageBreak/>
              <w:t>доказательности, показывающая значительное п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ревосходство пользы над риском)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3481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lastRenderedPageBreak/>
              <w:t>Метод/терапия второй линии;</w:t>
            </w:r>
            <w:r w:rsidR="002C2C3B" w:rsidRPr="00F4119D">
              <w:rPr>
                <w:rFonts w:cs="Times New Roman"/>
                <w:szCs w:val="24"/>
                <w:lang w:eastAsia="ru-RU"/>
              </w:rPr>
              <w:t xml:space="preserve"> </w:t>
            </w:r>
            <w:r w:rsidRPr="00F4119D">
              <w:rPr>
                <w:rFonts w:cs="Times New Roman"/>
                <w:szCs w:val="24"/>
                <w:lang w:eastAsia="ru-RU"/>
              </w:rPr>
              <w:t>либо при отказе, противопоказании, или неэффективност</w:t>
            </w:r>
            <w:r w:rsidR="002C2C3B" w:rsidRPr="00F4119D">
              <w:rPr>
                <w:rFonts w:cs="Times New Roman"/>
                <w:szCs w:val="24"/>
                <w:lang w:eastAsia="ru-RU"/>
              </w:rPr>
              <w:t xml:space="preserve">и стандартной </w:t>
            </w:r>
            <w:r w:rsidR="002C2C3B" w:rsidRPr="00F4119D">
              <w:rPr>
                <w:rFonts w:cs="Times New Roman"/>
                <w:szCs w:val="24"/>
                <w:lang w:eastAsia="ru-RU"/>
              </w:rPr>
              <w:lastRenderedPageBreak/>
              <w:t xml:space="preserve">методики/терапии. </w:t>
            </w:r>
            <w:r w:rsidRPr="00F4119D">
              <w:rPr>
                <w:rFonts w:cs="Times New Roman"/>
                <w:szCs w:val="24"/>
                <w:lang w:eastAsia="ru-RU"/>
              </w:rPr>
              <w:t>Рекомендуется мо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ниторирование побочных явлений</w:t>
            </w:r>
          </w:p>
        </w:tc>
      </w:tr>
      <w:tr w:rsidR="00A11563" w:rsidRPr="00F4119D" w14:paraId="08C1D2B7" w14:textId="77777777" w:rsidTr="00EF0521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BCB2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lastRenderedPageBreak/>
              <w:t>C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B8A7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Рекомендация основана на слабом уровне доказательности (но как минимум 1 убедительная публикация </w:t>
            </w:r>
            <w:r w:rsidRPr="00F4119D">
              <w:rPr>
                <w:rFonts w:cs="Times New Roman"/>
                <w:szCs w:val="24"/>
                <w:lang w:val="en-US" w:eastAsia="ru-RU"/>
              </w:rPr>
              <w:t>III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уровня доказательности, показывающая значительное превосходство пользы над риском) </w:t>
            </w:r>
            <w:r w:rsidRPr="00F4119D">
              <w:rPr>
                <w:rFonts w:cs="Times New Roman"/>
                <w:i/>
                <w:szCs w:val="24"/>
                <w:lang w:eastAsia="ru-RU"/>
              </w:rPr>
              <w:t>или</w:t>
            </w:r>
          </w:p>
          <w:p w14:paraId="6BC2BD26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нет убедительных данных ни о пользе, ни о риске)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5CE2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Нет возражени</w:t>
            </w:r>
            <w:r w:rsidR="002C2C3B" w:rsidRPr="00F4119D">
              <w:rPr>
                <w:rFonts w:cs="Times New Roman"/>
                <w:szCs w:val="24"/>
                <w:lang w:eastAsia="ru-RU"/>
              </w:rPr>
              <w:t xml:space="preserve">й против данного метода/терапии или </w:t>
            </w:r>
            <w:r w:rsidRPr="00F4119D">
              <w:rPr>
                <w:rFonts w:cs="Times New Roman"/>
                <w:szCs w:val="24"/>
                <w:lang w:eastAsia="ru-RU"/>
              </w:rPr>
              <w:t>нет возражений против про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должения данного метода/терапии</w:t>
            </w:r>
          </w:p>
          <w:p w14:paraId="1BFB0A2B" w14:textId="77777777" w:rsidR="00A11563" w:rsidRPr="00F4119D" w:rsidRDefault="002C2C3B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Р</w:t>
            </w:r>
            <w:r w:rsidR="00A11563" w:rsidRPr="00F4119D">
              <w:rPr>
                <w:rFonts w:cs="Times New Roman"/>
                <w:szCs w:val="24"/>
                <w:lang w:eastAsia="ru-RU"/>
              </w:rPr>
              <w:t>екомендовано при отказе, противопоказании, или неэффективности стандартной методики/терапии, при услови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и отсутствия побочных эффектов</w:t>
            </w:r>
          </w:p>
        </w:tc>
      </w:tr>
      <w:tr w:rsidR="00A11563" w:rsidRPr="00F4119D" w14:paraId="08A54F4E" w14:textId="77777777" w:rsidTr="00EF0521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67B6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D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718F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Отсутствие убедительных публикаций </w:t>
            </w:r>
            <w:r w:rsidRPr="00F4119D">
              <w:rPr>
                <w:rFonts w:cs="Times New Roman"/>
                <w:szCs w:val="24"/>
                <w:lang w:val="en-US" w:eastAsia="ru-RU"/>
              </w:rPr>
              <w:t>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, </w:t>
            </w:r>
            <w:r w:rsidRPr="00F4119D">
              <w:rPr>
                <w:rFonts w:cs="Times New Roman"/>
                <w:szCs w:val="24"/>
                <w:lang w:val="en-US" w:eastAsia="ru-RU"/>
              </w:rPr>
              <w:t>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или </w:t>
            </w:r>
            <w:r w:rsidRPr="00F4119D">
              <w:rPr>
                <w:rFonts w:cs="Times New Roman"/>
                <w:szCs w:val="24"/>
                <w:lang w:val="en-US" w:eastAsia="ru-RU"/>
              </w:rPr>
              <w:t>III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уровня доказательности, показывающих значительное п</w:t>
            </w:r>
            <w:r w:rsidR="002C2C3B" w:rsidRPr="00F4119D">
              <w:rPr>
                <w:rFonts w:cs="Times New Roman"/>
                <w:szCs w:val="24"/>
                <w:lang w:eastAsia="ru-RU"/>
              </w:rPr>
              <w:t xml:space="preserve">ревосходство пользы над риском, либо 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убедительные публикации </w:t>
            </w:r>
            <w:r w:rsidRPr="00F4119D">
              <w:rPr>
                <w:rFonts w:cs="Times New Roman"/>
                <w:szCs w:val="24"/>
                <w:lang w:val="en-US" w:eastAsia="ru-RU"/>
              </w:rPr>
              <w:t>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, </w:t>
            </w:r>
            <w:r w:rsidRPr="00F4119D">
              <w:rPr>
                <w:rFonts w:cs="Times New Roman"/>
                <w:szCs w:val="24"/>
                <w:lang w:val="en-US" w:eastAsia="ru-RU"/>
              </w:rPr>
              <w:t>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или </w:t>
            </w:r>
            <w:r w:rsidRPr="00F4119D">
              <w:rPr>
                <w:rFonts w:cs="Times New Roman"/>
                <w:szCs w:val="24"/>
                <w:lang w:val="en-US" w:eastAsia="ru-RU"/>
              </w:rPr>
              <w:t>III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уровня доказательности, показывающие значительное 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превосходство риска над пользой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3685" w14:textId="77777777" w:rsidR="00A11563" w:rsidRPr="00F4119D" w:rsidRDefault="00963681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Не рекомендовано</w:t>
            </w:r>
          </w:p>
        </w:tc>
      </w:tr>
    </w:tbl>
    <w:p w14:paraId="48E025A6" w14:textId="77777777" w:rsidR="00EF0521" w:rsidRDefault="00EF0521" w:rsidP="00080BAD">
      <w:pPr>
        <w:pStyle w:val="desc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/>
        </w:rPr>
      </w:pPr>
    </w:p>
    <w:p w14:paraId="5A1121A0" w14:textId="7054A2B2" w:rsidR="00181EC4" w:rsidRDefault="00A11563" w:rsidP="00EF0521">
      <w:pPr>
        <w:pStyle w:val="desc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EF0521">
        <w:rPr>
          <w:b/>
        </w:rPr>
        <w:t>Порядок обновления клинических рекомендаций</w:t>
      </w:r>
      <w:r w:rsidR="006B3CB9">
        <w:t xml:space="preserve"> – пересмотр 1 раз в 3 года</w:t>
      </w:r>
      <w:r w:rsidRPr="00F4119D">
        <w:t>.</w:t>
      </w:r>
    </w:p>
    <w:p w14:paraId="47B36C85" w14:textId="77777777" w:rsidR="007A52F7" w:rsidRDefault="007A52F7" w:rsidP="006B3CB9">
      <w:pPr>
        <w:pStyle w:val="1"/>
      </w:pPr>
      <w:bookmarkStart w:id="14" w:name="_Toc466750957"/>
    </w:p>
    <w:p w14:paraId="495704FB" w14:textId="77777777" w:rsidR="007A52F7" w:rsidRDefault="007A52F7" w:rsidP="007A52F7"/>
    <w:p w14:paraId="2A66E2C8" w14:textId="77777777" w:rsidR="007A52F7" w:rsidRDefault="007A52F7" w:rsidP="007A52F7"/>
    <w:p w14:paraId="4816E514" w14:textId="77777777" w:rsidR="007A52F7" w:rsidRPr="007A52F7" w:rsidRDefault="007A52F7" w:rsidP="007A52F7"/>
    <w:p w14:paraId="2E96DF2F" w14:textId="77777777" w:rsidR="007C57A2" w:rsidRDefault="007C57A2" w:rsidP="006B3CB9">
      <w:pPr>
        <w:pStyle w:val="1"/>
      </w:pPr>
    </w:p>
    <w:p w14:paraId="1294F4F3" w14:textId="77777777" w:rsidR="00517CA1" w:rsidRDefault="00E96465" w:rsidP="006B3CB9">
      <w:pPr>
        <w:pStyle w:val="1"/>
      </w:pPr>
      <w:r>
        <w:t xml:space="preserve">Приложение Б. </w:t>
      </w:r>
    </w:p>
    <w:p w14:paraId="2961F8EA" w14:textId="6CFCCE10" w:rsidR="007C57A2" w:rsidRDefault="007A52F7" w:rsidP="007C57A2">
      <w:pPr>
        <w:pStyle w:val="1"/>
      </w:pPr>
      <w:r>
        <w:t>Алгоритм подходов к лечению ХЛП</w:t>
      </w:r>
      <w:r w:rsidRPr="00E9341B">
        <w:t xml:space="preserve"> </w:t>
      </w:r>
    </w:p>
    <w:p w14:paraId="308F3D29" w14:textId="2F2785D7" w:rsidR="007C57A2" w:rsidRPr="007A52F7" w:rsidRDefault="007C57A2" w:rsidP="007A52F7">
      <w:r>
        <w:rPr>
          <w:noProof/>
          <w:lang w:val="en-US" w:eastAsia="ru-RU"/>
        </w:rPr>
        <w:drawing>
          <wp:inline distT="0" distB="0" distL="0" distR="0" wp14:anchorId="2C255F1A" wp14:editId="2BBB9898">
            <wp:extent cx="5292090" cy="4949764"/>
            <wp:effectExtent l="0" t="0" r="3810" b="381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284" cy="4955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DFEC5F" w14:textId="02BBD3BC" w:rsidR="00517CA1" w:rsidRDefault="00517CA1" w:rsidP="006B3CB9">
      <w:pPr>
        <w:pStyle w:val="1"/>
      </w:pPr>
    </w:p>
    <w:p w14:paraId="2ADB3193" w14:textId="390E4CD4" w:rsidR="0011670C" w:rsidRPr="00517CA1" w:rsidRDefault="00E96465" w:rsidP="006B3CB9">
      <w:pPr>
        <w:pStyle w:val="1"/>
      </w:pPr>
      <w:r>
        <w:t xml:space="preserve">Алгоритм подходов к ТГСК </w:t>
      </w:r>
      <w:r w:rsidRPr="004F71A3">
        <w:t>при ХЛП</w:t>
      </w:r>
      <w:r w:rsidR="0088153C" w:rsidRPr="004F71A3">
        <w:t xml:space="preserve"> </w:t>
      </w:r>
      <w:bookmarkEnd w:id="14"/>
      <w:r w:rsidRPr="004F71A3">
        <w:t xml:space="preserve"> </w:t>
      </w:r>
    </w:p>
    <w:p w14:paraId="334EC853" w14:textId="52C8AB66" w:rsidR="00A46C9E" w:rsidRDefault="004F71A3" w:rsidP="00A46C9E">
      <w:r>
        <w:rPr>
          <w:noProof/>
          <w:lang w:val="en-US" w:eastAsia="ru-RU"/>
        </w:rPr>
        <w:drawing>
          <wp:inline distT="0" distB="0" distL="0" distR="0" wp14:anchorId="1B3E92C9" wp14:editId="436F6C9B">
            <wp:extent cx="3797300" cy="2632148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87" cy="264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48CC2" w14:textId="77777777" w:rsidR="004F71A3" w:rsidRDefault="004F71A3" w:rsidP="00A46C9E"/>
    <w:p w14:paraId="24A63CAB" w14:textId="49E7B8D3" w:rsidR="004F71A3" w:rsidRPr="00A46C9E" w:rsidRDefault="004F71A3" w:rsidP="004F71A3">
      <w:r>
        <w:t>*</w:t>
      </w:r>
      <w:r w:rsidRPr="004F71A3">
        <w:t>Выбор вида ТГСК зависит от технических возможностей центра, в котором проводится ТГСК</w:t>
      </w:r>
    </w:p>
    <w:p w14:paraId="3609931E" w14:textId="1F1DE25A" w:rsidR="0088153C" w:rsidRDefault="0088153C" w:rsidP="00A91310">
      <w:pPr>
        <w:pStyle w:val="1"/>
      </w:pPr>
      <w:bookmarkStart w:id="15" w:name="_Toc466750958"/>
      <w:r w:rsidRPr="00E9341B">
        <w:t>Приложение В. Информация для пациента</w:t>
      </w:r>
      <w:bookmarkEnd w:id="15"/>
      <w:r w:rsidR="00436B4E">
        <w:t xml:space="preserve"> </w:t>
      </w:r>
    </w:p>
    <w:p w14:paraId="6D7CAE91" w14:textId="713AA757" w:rsidR="0047591A" w:rsidRPr="00436B4E" w:rsidRDefault="00436B4E" w:rsidP="000E09A8">
      <w:pPr>
        <w:pStyle w:val="Text05"/>
        <w:spacing w:before="0" w:after="0" w:line="360" w:lineRule="auto"/>
        <w:rPr>
          <w:color w:val="auto"/>
          <w:sz w:val="24"/>
          <w:szCs w:val="24"/>
        </w:rPr>
      </w:pPr>
      <w:r w:rsidRPr="00436B4E">
        <w:rPr>
          <w:color w:val="auto"/>
          <w:sz w:val="24"/>
          <w:szCs w:val="24"/>
        </w:rPr>
        <w:t xml:space="preserve">Х-сцепленный лимфопролиферативный синдром (XЛП) – это комбинированный первичный иммунодефицит (ПИД), характеризующийся атипичной реакцией на инфекцию вирусом Эпштейна-Барр (ЭБВ), вследствие чего развивается гемофагоцитоз, дисгаммаглобулинемией, аутоиммунной патологией,  и , в зависимости от типа, злокачественной лимфопролиферацией </w:t>
      </w:r>
      <w:r w:rsidR="0047591A" w:rsidRPr="00436B4E">
        <w:rPr>
          <w:color w:val="auto"/>
          <w:sz w:val="24"/>
          <w:szCs w:val="24"/>
        </w:rPr>
        <w:t>На сегодняшний день выделяют 3 типа ХЛП с мутациями в генах SH2D1A, XIAP и MAGT1, соответственно.</w:t>
      </w:r>
    </w:p>
    <w:p w14:paraId="63459B7A" w14:textId="4DE6A017" w:rsidR="00300317" w:rsidRPr="00436B4E" w:rsidRDefault="00300317" w:rsidP="000E09A8">
      <w:pPr>
        <w:pStyle w:val="Text05"/>
        <w:spacing w:before="0" w:after="0" w:line="360" w:lineRule="auto"/>
        <w:rPr>
          <w:color w:val="auto"/>
          <w:sz w:val="24"/>
          <w:szCs w:val="24"/>
          <w:lang w:val="ru-RU"/>
        </w:rPr>
      </w:pPr>
      <w:r w:rsidRPr="00436B4E">
        <w:rPr>
          <w:color w:val="auto"/>
          <w:sz w:val="24"/>
          <w:szCs w:val="24"/>
          <w:lang w:val="ru-RU"/>
        </w:rPr>
        <w:t>В</w:t>
      </w:r>
      <w:r w:rsidRPr="00436B4E">
        <w:rPr>
          <w:color w:val="auto"/>
          <w:sz w:val="24"/>
          <w:szCs w:val="24"/>
        </w:rPr>
        <w:t>ысокая предрасполож</w:t>
      </w:r>
      <w:r w:rsidR="00436B4E" w:rsidRPr="00436B4E">
        <w:rPr>
          <w:color w:val="auto"/>
          <w:sz w:val="24"/>
          <w:szCs w:val="24"/>
        </w:rPr>
        <w:t>енность к ЭБВ</w:t>
      </w:r>
      <w:r w:rsidRPr="00436B4E">
        <w:rPr>
          <w:color w:val="auto"/>
          <w:sz w:val="24"/>
          <w:szCs w:val="24"/>
        </w:rPr>
        <w:t xml:space="preserve">-инфекции, </w:t>
      </w:r>
      <w:r w:rsidRPr="00436B4E">
        <w:rPr>
          <w:color w:val="auto"/>
          <w:sz w:val="24"/>
          <w:szCs w:val="24"/>
          <w:lang w:val="ru-RU"/>
        </w:rPr>
        <w:t>приводящая к развитию фульминантного мононуклеоза, представляющего собой фактически гемофаг</w:t>
      </w:r>
      <w:r w:rsidR="00120984" w:rsidRPr="00436B4E">
        <w:rPr>
          <w:color w:val="auto"/>
          <w:sz w:val="24"/>
          <w:szCs w:val="24"/>
          <w:lang w:val="ru-RU"/>
        </w:rPr>
        <w:t>оцитарный лимфогистиоцитоз</w:t>
      </w:r>
      <w:r w:rsidRPr="00436B4E">
        <w:rPr>
          <w:color w:val="auto"/>
          <w:sz w:val="24"/>
          <w:szCs w:val="24"/>
          <w:lang w:val="ru-RU"/>
        </w:rPr>
        <w:t>, и нарушение количественного состава иммуноглобулинов крови я</w:t>
      </w:r>
      <w:r w:rsidR="00436B4E">
        <w:rPr>
          <w:color w:val="auto"/>
          <w:sz w:val="24"/>
          <w:szCs w:val="24"/>
          <w:lang w:val="ru-RU"/>
        </w:rPr>
        <w:t>в</w:t>
      </w:r>
      <w:r w:rsidRPr="00436B4E">
        <w:rPr>
          <w:color w:val="auto"/>
          <w:sz w:val="24"/>
          <w:szCs w:val="24"/>
          <w:lang w:val="ru-RU"/>
        </w:rPr>
        <w:t xml:space="preserve">ляются общими характеристиками для всех видов ХЛП. ХЛП 1 типа часто осложняется развитием лимфом, как правило В-клеточных, в то время как для ХЛП 2 типа характерно формирование колита, не поддающегося лечению стандартными методами терапии, и </w:t>
      </w:r>
      <w:r w:rsidR="000E09A8" w:rsidRPr="00436B4E">
        <w:rPr>
          <w:color w:val="auto"/>
          <w:sz w:val="24"/>
          <w:szCs w:val="24"/>
          <w:lang w:val="ru-RU"/>
        </w:rPr>
        <w:t xml:space="preserve">нередко </w:t>
      </w:r>
      <w:r w:rsidRPr="00436B4E">
        <w:rPr>
          <w:color w:val="auto"/>
          <w:sz w:val="24"/>
          <w:szCs w:val="24"/>
          <w:lang w:val="ru-RU"/>
        </w:rPr>
        <w:t xml:space="preserve">требующего хирургического вмешательства </w:t>
      </w:r>
      <w:r w:rsidR="000E09A8" w:rsidRPr="00436B4E">
        <w:rPr>
          <w:color w:val="auto"/>
          <w:sz w:val="24"/>
          <w:szCs w:val="24"/>
          <w:lang w:val="ru-RU"/>
        </w:rPr>
        <w:t>для рез</w:t>
      </w:r>
      <w:r w:rsidRPr="00436B4E">
        <w:rPr>
          <w:color w:val="auto"/>
          <w:sz w:val="24"/>
          <w:szCs w:val="24"/>
          <w:lang w:val="ru-RU"/>
        </w:rPr>
        <w:t xml:space="preserve">екции необратимо поврежденного участка кишки.  </w:t>
      </w:r>
    </w:p>
    <w:p w14:paraId="5C633422" w14:textId="2AB32444" w:rsidR="000E09A8" w:rsidRPr="00436B4E" w:rsidRDefault="00300317" w:rsidP="000E09A8">
      <w:pPr>
        <w:pStyle w:val="32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436B4E">
        <w:rPr>
          <w:sz w:val="24"/>
          <w:szCs w:val="24"/>
        </w:rPr>
        <w:t>Клинически стоит обратить внимание на появившийся с раннего возраста  разжиженный стул, наличие увеличенных лимфоузлов</w:t>
      </w:r>
      <w:r w:rsidR="000E09A8" w:rsidRPr="00436B4E">
        <w:rPr>
          <w:sz w:val="24"/>
          <w:szCs w:val="24"/>
        </w:rPr>
        <w:t xml:space="preserve"> (генерализованная </w:t>
      </w:r>
      <w:r w:rsidR="000E09A8" w:rsidRPr="00436B4E">
        <w:rPr>
          <w:sz w:val="24"/>
          <w:szCs w:val="24"/>
        </w:rPr>
        <w:lastRenderedPageBreak/>
        <w:t>лимфаденопатия или увеличение одной группы лимфоузлов в случае развития лимфомы)</w:t>
      </w:r>
      <w:r w:rsidRPr="00436B4E">
        <w:rPr>
          <w:sz w:val="24"/>
          <w:szCs w:val="24"/>
        </w:rPr>
        <w:t>, эпизоды лихорадки без явного очага инфекции и ответа на антибактериальную терапию</w:t>
      </w:r>
      <w:r w:rsidR="000E09A8" w:rsidRPr="00436B4E">
        <w:rPr>
          <w:sz w:val="24"/>
          <w:szCs w:val="24"/>
        </w:rPr>
        <w:t>.</w:t>
      </w:r>
      <w:r w:rsidRPr="00436B4E">
        <w:rPr>
          <w:sz w:val="24"/>
          <w:szCs w:val="24"/>
        </w:rPr>
        <w:t xml:space="preserve"> </w:t>
      </w:r>
      <w:r w:rsidR="000E09A8" w:rsidRPr="00436B4E">
        <w:rPr>
          <w:sz w:val="24"/>
          <w:szCs w:val="24"/>
        </w:rPr>
        <w:t>Последнее может сопровождаться</w:t>
      </w:r>
      <w:r w:rsidRPr="00436B4E">
        <w:rPr>
          <w:sz w:val="24"/>
          <w:szCs w:val="24"/>
        </w:rPr>
        <w:t xml:space="preserve"> увеличением печени/селезенки</w:t>
      </w:r>
      <w:r w:rsidR="000E09A8" w:rsidRPr="00436B4E">
        <w:rPr>
          <w:sz w:val="24"/>
          <w:szCs w:val="24"/>
        </w:rPr>
        <w:t xml:space="preserve"> и являться неполной формой гемофагоцитарного синдрома</w:t>
      </w:r>
      <w:r w:rsidRPr="00436B4E">
        <w:rPr>
          <w:sz w:val="24"/>
          <w:szCs w:val="24"/>
        </w:rPr>
        <w:t>.</w:t>
      </w:r>
      <w:r w:rsidR="000E09A8" w:rsidRPr="00436B4E">
        <w:rPr>
          <w:sz w:val="24"/>
          <w:szCs w:val="24"/>
        </w:rPr>
        <w:t xml:space="preserve"> Также э</w:t>
      </w:r>
      <w:r w:rsidR="000E09A8" w:rsidRPr="00436B4E">
        <w:rPr>
          <w:color w:val="auto"/>
          <w:sz w:val="24"/>
          <w:szCs w:val="24"/>
        </w:rPr>
        <w:t>п</w:t>
      </w:r>
      <w:r w:rsidR="00436B4E" w:rsidRPr="00436B4E">
        <w:rPr>
          <w:color w:val="auto"/>
          <w:sz w:val="24"/>
          <w:szCs w:val="24"/>
        </w:rPr>
        <w:t>изоды лихорадки и\или субфебрил</w:t>
      </w:r>
      <w:r w:rsidR="000E09A8" w:rsidRPr="00436B4E">
        <w:rPr>
          <w:color w:val="auto"/>
          <w:sz w:val="24"/>
          <w:szCs w:val="24"/>
        </w:rPr>
        <w:t>итета с потами и потерей массы тела могут быть признаками злокачественного заболевания (так называемые «В» симптомы при лимфоме, например).</w:t>
      </w:r>
      <w:r w:rsidR="000E09A8" w:rsidRPr="00436B4E">
        <w:rPr>
          <w:sz w:val="24"/>
          <w:szCs w:val="24"/>
        </w:rPr>
        <w:t xml:space="preserve"> Увеличение печени </w:t>
      </w:r>
      <w:r w:rsidR="00436B4E" w:rsidRPr="00436B4E">
        <w:rPr>
          <w:sz w:val="24"/>
          <w:szCs w:val="24"/>
        </w:rPr>
        <w:t>и</w:t>
      </w:r>
      <w:r w:rsidR="000E09A8" w:rsidRPr="00436B4E">
        <w:rPr>
          <w:sz w:val="24"/>
          <w:szCs w:val="24"/>
        </w:rPr>
        <w:t xml:space="preserve"> селезенки возможно и как проявление хронической  </w:t>
      </w:r>
      <w:r w:rsidR="00120984" w:rsidRPr="00436B4E">
        <w:rPr>
          <w:sz w:val="24"/>
          <w:szCs w:val="24"/>
        </w:rPr>
        <w:t>ЭБВ</w:t>
      </w:r>
      <w:r w:rsidR="000E09A8" w:rsidRPr="00436B4E">
        <w:rPr>
          <w:sz w:val="24"/>
          <w:szCs w:val="24"/>
        </w:rPr>
        <w:t xml:space="preserve"> инфекции или лимфомы</w:t>
      </w:r>
      <w:r w:rsidR="000E09A8" w:rsidRPr="00436B4E">
        <w:rPr>
          <w:color w:val="auto"/>
          <w:sz w:val="24"/>
          <w:szCs w:val="24"/>
        </w:rPr>
        <w:t xml:space="preserve">. </w:t>
      </w:r>
      <w:r w:rsidR="000E09A8" w:rsidRPr="00436B4E">
        <w:rPr>
          <w:sz w:val="24"/>
          <w:szCs w:val="24"/>
        </w:rPr>
        <w:t>Появление пятнисто-папулезных высыпаний также должно настораживать в плане ГЛГ.</w:t>
      </w:r>
      <w:r w:rsidRPr="00436B4E">
        <w:rPr>
          <w:sz w:val="24"/>
          <w:szCs w:val="24"/>
        </w:rPr>
        <w:t xml:space="preserve">  </w:t>
      </w:r>
    </w:p>
    <w:p w14:paraId="213A8092" w14:textId="0892FE63" w:rsidR="000E09A8" w:rsidRPr="00436B4E" w:rsidRDefault="000E09A8" w:rsidP="000E09A8">
      <w:pPr>
        <w:pStyle w:val="32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436B4E">
        <w:rPr>
          <w:sz w:val="24"/>
          <w:szCs w:val="24"/>
        </w:rPr>
        <w:t>У больных с ХЛП 1 и 2 типа могут отмечаться пятнисто-папулезные сыпи, характерные для ГЛГ. При развитии цитопении, в том числе тромбоцитопении, отмечается геморрагическая сыпь.</w:t>
      </w:r>
    </w:p>
    <w:p w14:paraId="29FC1CCA" w14:textId="00350352" w:rsidR="006E6F02" w:rsidRPr="00436B4E" w:rsidRDefault="0047591A" w:rsidP="000E09A8">
      <w:pPr>
        <w:pStyle w:val="Text05"/>
        <w:spacing w:before="0" w:after="0" w:line="360" w:lineRule="auto"/>
        <w:rPr>
          <w:color w:val="auto"/>
          <w:sz w:val="24"/>
          <w:szCs w:val="24"/>
          <w:lang w:val="ru-RU"/>
        </w:rPr>
      </w:pPr>
      <w:r w:rsidRPr="00436B4E">
        <w:rPr>
          <w:color w:val="auto"/>
          <w:sz w:val="24"/>
          <w:szCs w:val="24"/>
          <w:lang w:val="ru-RU"/>
        </w:rPr>
        <w:t xml:space="preserve">Лечение пациентов с ХЛП представляет собой комплексный подход, включая своевременное и адекватное лечение лимфом, ГЛГ, </w:t>
      </w:r>
      <w:r w:rsidR="00120984" w:rsidRPr="00436B4E">
        <w:rPr>
          <w:color w:val="auto"/>
          <w:sz w:val="24"/>
          <w:szCs w:val="24"/>
          <w:lang w:val="ru-RU"/>
        </w:rPr>
        <w:t>ЭБВ</w:t>
      </w:r>
      <w:r w:rsidRPr="00436B4E">
        <w:rPr>
          <w:color w:val="auto"/>
          <w:sz w:val="24"/>
          <w:szCs w:val="24"/>
          <w:lang w:val="ru-RU"/>
        </w:rPr>
        <w:t>-инфекции, колита. Однако так как выздоровление от лимфомы или от ГЛГ не гарантирует отсутствие повторных эпизодов, а колит у данных пациент очень плохо поддается иммуносупрессивной терапии, единственным  шансом на полное выздоровление в настоящий момент является ТГСК</w:t>
      </w:r>
      <w:r w:rsidR="006E6F02" w:rsidRPr="00436B4E">
        <w:rPr>
          <w:color w:val="auto"/>
          <w:sz w:val="24"/>
          <w:szCs w:val="24"/>
          <w:lang w:val="ru-RU"/>
        </w:rPr>
        <w:t>. ТГСК проводится от совместимого брата\сестры, в их отсутствие – от неродственного совместимого донора или от родителей. Исходы ТГСК зависят во многом от имеющегося инфекционного статуса, поражения органов и систем</w:t>
      </w:r>
      <w:r w:rsidR="00436B4E" w:rsidRPr="00436B4E">
        <w:rPr>
          <w:color w:val="auto"/>
          <w:sz w:val="24"/>
          <w:szCs w:val="24"/>
          <w:lang w:val="ru-RU"/>
        </w:rPr>
        <w:t>, а такж от выхода в ремиссию по ГЛГ и лимфоме к моменту ТГСК</w:t>
      </w:r>
      <w:r w:rsidR="006E6F02" w:rsidRPr="00436B4E">
        <w:rPr>
          <w:color w:val="auto"/>
          <w:sz w:val="24"/>
          <w:szCs w:val="24"/>
          <w:lang w:val="ru-RU"/>
        </w:rPr>
        <w:t>.</w:t>
      </w:r>
    </w:p>
    <w:p w14:paraId="033B95E9" w14:textId="224E12A2" w:rsidR="006E6F02" w:rsidRPr="000E09A8" w:rsidRDefault="006E6F02" w:rsidP="000E09A8">
      <w:pPr>
        <w:pStyle w:val="Text05"/>
        <w:spacing w:before="0" w:after="0" w:line="360" w:lineRule="auto"/>
        <w:rPr>
          <w:color w:val="auto"/>
          <w:sz w:val="24"/>
          <w:szCs w:val="24"/>
          <w:lang w:val="ru-RU"/>
        </w:rPr>
      </w:pPr>
      <w:r w:rsidRPr="00436B4E">
        <w:rPr>
          <w:color w:val="auto"/>
          <w:sz w:val="24"/>
          <w:szCs w:val="24"/>
          <w:lang w:val="ru-RU"/>
        </w:rPr>
        <w:t xml:space="preserve">Риски рождения других </w:t>
      </w:r>
      <w:r w:rsidR="0047591A" w:rsidRPr="00436B4E">
        <w:rPr>
          <w:color w:val="auto"/>
          <w:sz w:val="24"/>
          <w:szCs w:val="24"/>
          <w:lang w:val="ru-RU"/>
        </w:rPr>
        <w:t>мальчиков с ХЛП</w:t>
      </w:r>
      <w:r w:rsidRPr="00436B4E">
        <w:rPr>
          <w:color w:val="auto"/>
          <w:sz w:val="24"/>
          <w:szCs w:val="24"/>
          <w:lang w:val="ru-RU"/>
        </w:rPr>
        <w:t xml:space="preserve"> в </w:t>
      </w:r>
      <w:r w:rsidR="0047591A" w:rsidRPr="00436B4E">
        <w:rPr>
          <w:color w:val="auto"/>
          <w:sz w:val="24"/>
          <w:szCs w:val="24"/>
          <w:lang w:val="ru-RU"/>
        </w:rPr>
        <w:t>той же</w:t>
      </w:r>
      <w:r w:rsidRPr="00436B4E">
        <w:rPr>
          <w:color w:val="auto"/>
          <w:sz w:val="24"/>
          <w:szCs w:val="24"/>
          <w:lang w:val="ru-RU"/>
        </w:rPr>
        <w:t xml:space="preserve"> семье</w:t>
      </w:r>
      <w:r w:rsidR="0047591A" w:rsidRPr="00436B4E">
        <w:rPr>
          <w:color w:val="auto"/>
          <w:sz w:val="24"/>
          <w:szCs w:val="24"/>
          <w:lang w:val="ru-RU"/>
        </w:rPr>
        <w:t xml:space="preserve"> составляют 50</w:t>
      </w:r>
      <w:r w:rsidRPr="00436B4E">
        <w:rPr>
          <w:color w:val="auto"/>
          <w:sz w:val="24"/>
          <w:szCs w:val="24"/>
          <w:lang w:val="ru-RU"/>
        </w:rPr>
        <w:t xml:space="preserve">%. Рекомендовано проведение семейного консультирования </w:t>
      </w:r>
      <w:r w:rsidR="00436B4E" w:rsidRPr="00436B4E">
        <w:rPr>
          <w:color w:val="auto"/>
          <w:sz w:val="24"/>
          <w:szCs w:val="24"/>
          <w:lang w:val="ru-RU"/>
        </w:rPr>
        <w:t xml:space="preserve">и пренатальной\преимплантационной </w:t>
      </w:r>
      <w:r w:rsidRPr="00436B4E">
        <w:rPr>
          <w:color w:val="auto"/>
          <w:sz w:val="24"/>
          <w:szCs w:val="24"/>
          <w:lang w:val="ru-RU"/>
        </w:rPr>
        <w:t>диагностики, для исключения рождения других детей с данным заболеванием.</w:t>
      </w:r>
      <w:r w:rsidRPr="000E09A8">
        <w:rPr>
          <w:color w:val="auto"/>
          <w:sz w:val="24"/>
          <w:szCs w:val="24"/>
          <w:lang w:val="ru-RU"/>
        </w:rPr>
        <w:t xml:space="preserve"> </w:t>
      </w:r>
    </w:p>
    <w:sectPr w:rsidR="006E6F02" w:rsidRPr="000E09A8" w:rsidSect="00C3526F">
      <w:footerReference w:type="default" r:id="rId5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8B399" w14:textId="77777777" w:rsidR="00622B53" w:rsidRDefault="00622B53" w:rsidP="00C15E9F">
      <w:pPr>
        <w:spacing w:line="240" w:lineRule="auto"/>
      </w:pPr>
      <w:r>
        <w:separator/>
      </w:r>
    </w:p>
  </w:endnote>
  <w:endnote w:type="continuationSeparator" w:id="0">
    <w:p w14:paraId="4F6C2377" w14:textId="77777777" w:rsidR="00622B53" w:rsidRDefault="00622B53" w:rsidP="00C15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753117"/>
      <w:docPartObj>
        <w:docPartGallery w:val="Page Numbers (Bottom of Page)"/>
        <w:docPartUnique/>
      </w:docPartObj>
    </w:sdtPr>
    <w:sdtContent>
      <w:p w14:paraId="29579137" w14:textId="77777777" w:rsidR="00622B53" w:rsidRDefault="00622B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6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6AA50D" w14:textId="77777777" w:rsidR="00622B53" w:rsidRDefault="00622B53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7F2FC" w14:textId="77777777" w:rsidR="00622B53" w:rsidRDefault="00622B53" w:rsidP="00C15E9F">
      <w:pPr>
        <w:spacing w:line="240" w:lineRule="auto"/>
      </w:pPr>
      <w:r>
        <w:separator/>
      </w:r>
    </w:p>
  </w:footnote>
  <w:footnote w:type="continuationSeparator" w:id="0">
    <w:p w14:paraId="06A25E9C" w14:textId="77777777" w:rsidR="00622B53" w:rsidRDefault="00622B53" w:rsidP="00C15E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E380C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/>
      </w:rPr>
    </w:lvl>
  </w:abstractNum>
  <w:abstractNum w:abstractNumId="2">
    <w:nsid w:val="08113300"/>
    <w:multiLevelType w:val="hybridMultilevel"/>
    <w:tmpl w:val="6B8E9B70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BC06C00"/>
    <w:multiLevelType w:val="hybridMultilevel"/>
    <w:tmpl w:val="24541C52"/>
    <w:lvl w:ilvl="0" w:tplc="BC1C360E">
      <w:start w:val="1"/>
      <w:numFmt w:val="bullet"/>
      <w:pStyle w:val="a0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D022F6"/>
    <w:multiLevelType w:val="hybridMultilevel"/>
    <w:tmpl w:val="D5DA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7E41"/>
    <w:multiLevelType w:val="hybridMultilevel"/>
    <w:tmpl w:val="519E6C8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F10CED"/>
    <w:multiLevelType w:val="hybridMultilevel"/>
    <w:tmpl w:val="3C90E9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9F1E93"/>
    <w:multiLevelType w:val="hybridMultilevel"/>
    <w:tmpl w:val="56CC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03E40"/>
    <w:multiLevelType w:val="hybridMultilevel"/>
    <w:tmpl w:val="DF5EC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E2"/>
    <w:rsid w:val="00001622"/>
    <w:rsid w:val="00002A50"/>
    <w:rsid w:val="00003C42"/>
    <w:rsid w:val="00006919"/>
    <w:rsid w:val="00006969"/>
    <w:rsid w:val="00007E6A"/>
    <w:rsid w:val="0002459B"/>
    <w:rsid w:val="0003109F"/>
    <w:rsid w:val="000343B6"/>
    <w:rsid w:val="00040E50"/>
    <w:rsid w:val="00054854"/>
    <w:rsid w:val="00057EB1"/>
    <w:rsid w:val="00060CA0"/>
    <w:rsid w:val="00074F2B"/>
    <w:rsid w:val="00080BAD"/>
    <w:rsid w:val="00081329"/>
    <w:rsid w:val="000A09C7"/>
    <w:rsid w:val="000B39D1"/>
    <w:rsid w:val="000C1326"/>
    <w:rsid w:val="000C469F"/>
    <w:rsid w:val="000C4FC6"/>
    <w:rsid w:val="000D0802"/>
    <w:rsid w:val="000D444A"/>
    <w:rsid w:val="000E09A8"/>
    <w:rsid w:val="000E4632"/>
    <w:rsid w:val="000E6A96"/>
    <w:rsid w:val="000F0A24"/>
    <w:rsid w:val="000F1727"/>
    <w:rsid w:val="000F410B"/>
    <w:rsid w:val="000F77E5"/>
    <w:rsid w:val="00106B43"/>
    <w:rsid w:val="0011670C"/>
    <w:rsid w:val="00120984"/>
    <w:rsid w:val="001214CD"/>
    <w:rsid w:val="0012221B"/>
    <w:rsid w:val="0012274E"/>
    <w:rsid w:val="00122F6A"/>
    <w:rsid w:val="00125F34"/>
    <w:rsid w:val="001261FA"/>
    <w:rsid w:val="00131870"/>
    <w:rsid w:val="0013386E"/>
    <w:rsid w:val="00136E75"/>
    <w:rsid w:val="001427CA"/>
    <w:rsid w:val="00144C30"/>
    <w:rsid w:val="00145214"/>
    <w:rsid w:val="00150E62"/>
    <w:rsid w:val="0015352B"/>
    <w:rsid w:val="001539DC"/>
    <w:rsid w:val="00154EA7"/>
    <w:rsid w:val="00162744"/>
    <w:rsid w:val="001745DE"/>
    <w:rsid w:val="001757BB"/>
    <w:rsid w:val="00181EC4"/>
    <w:rsid w:val="00182D28"/>
    <w:rsid w:val="0018377B"/>
    <w:rsid w:val="001863AA"/>
    <w:rsid w:val="00187C5B"/>
    <w:rsid w:val="00193BAF"/>
    <w:rsid w:val="001A1F79"/>
    <w:rsid w:val="001B2A4E"/>
    <w:rsid w:val="001B42BA"/>
    <w:rsid w:val="001C09AC"/>
    <w:rsid w:val="001C0ECB"/>
    <w:rsid w:val="001C1CF0"/>
    <w:rsid w:val="001C4E0C"/>
    <w:rsid w:val="001C75FA"/>
    <w:rsid w:val="001D5D4B"/>
    <w:rsid w:val="001E070C"/>
    <w:rsid w:val="001E130F"/>
    <w:rsid w:val="001E6494"/>
    <w:rsid w:val="001E773B"/>
    <w:rsid w:val="001F2DC8"/>
    <w:rsid w:val="001F4F13"/>
    <w:rsid w:val="002024F1"/>
    <w:rsid w:val="00211337"/>
    <w:rsid w:val="002126B8"/>
    <w:rsid w:val="002128C9"/>
    <w:rsid w:val="00215E82"/>
    <w:rsid w:val="002168F2"/>
    <w:rsid w:val="002218DE"/>
    <w:rsid w:val="00221DB1"/>
    <w:rsid w:val="00225852"/>
    <w:rsid w:val="00226E45"/>
    <w:rsid w:val="00226F4E"/>
    <w:rsid w:val="00231ADC"/>
    <w:rsid w:val="0023644D"/>
    <w:rsid w:val="002409E8"/>
    <w:rsid w:val="002420EB"/>
    <w:rsid w:val="002436A5"/>
    <w:rsid w:val="00245A22"/>
    <w:rsid w:val="00247F18"/>
    <w:rsid w:val="002510E9"/>
    <w:rsid w:val="002519B8"/>
    <w:rsid w:val="00253015"/>
    <w:rsid w:val="002569D1"/>
    <w:rsid w:val="00256B26"/>
    <w:rsid w:val="00272924"/>
    <w:rsid w:val="0028072B"/>
    <w:rsid w:val="00281205"/>
    <w:rsid w:val="00285709"/>
    <w:rsid w:val="00291ACD"/>
    <w:rsid w:val="00292DDB"/>
    <w:rsid w:val="0029386C"/>
    <w:rsid w:val="00295F20"/>
    <w:rsid w:val="002A00EB"/>
    <w:rsid w:val="002A042A"/>
    <w:rsid w:val="002A1AF9"/>
    <w:rsid w:val="002A29D0"/>
    <w:rsid w:val="002A2D2A"/>
    <w:rsid w:val="002A64FD"/>
    <w:rsid w:val="002B0670"/>
    <w:rsid w:val="002B25F0"/>
    <w:rsid w:val="002B4D94"/>
    <w:rsid w:val="002B7521"/>
    <w:rsid w:val="002C2C3B"/>
    <w:rsid w:val="002C6EDB"/>
    <w:rsid w:val="002D0C8D"/>
    <w:rsid w:val="002D163E"/>
    <w:rsid w:val="002D23B8"/>
    <w:rsid w:val="002E37D0"/>
    <w:rsid w:val="002E3F56"/>
    <w:rsid w:val="002F7A2D"/>
    <w:rsid w:val="00300317"/>
    <w:rsid w:val="00300F50"/>
    <w:rsid w:val="00304E23"/>
    <w:rsid w:val="00314309"/>
    <w:rsid w:val="00314C39"/>
    <w:rsid w:val="00330F01"/>
    <w:rsid w:val="00345CCE"/>
    <w:rsid w:val="00346C9C"/>
    <w:rsid w:val="00353C92"/>
    <w:rsid w:val="00354E9B"/>
    <w:rsid w:val="00357975"/>
    <w:rsid w:val="00362EB2"/>
    <w:rsid w:val="00367D2B"/>
    <w:rsid w:val="0037215D"/>
    <w:rsid w:val="00374D03"/>
    <w:rsid w:val="00380E64"/>
    <w:rsid w:val="003839A6"/>
    <w:rsid w:val="003863C8"/>
    <w:rsid w:val="003911CB"/>
    <w:rsid w:val="003922C7"/>
    <w:rsid w:val="003929CF"/>
    <w:rsid w:val="003961C7"/>
    <w:rsid w:val="003964ED"/>
    <w:rsid w:val="00397195"/>
    <w:rsid w:val="003977E3"/>
    <w:rsid w:val="0039787D"/>
    <w:rsid w:val="003A02BB"/>
    <w:rsid w:val="003A3608"/>
    <w:rsid w:val="003A6854"/>
    <w:rsid w:val="003B135C"/>
    <w:rsid w:val="003C54FD"/>
    <w:rsid w:val="003C7A20"/>
    <w:rsid w:val="003D0D57"/>
    <w:rsid w:val="003D2CFD"/>
    <w:rsid w:val="003D4C51"/>
    <w:rsid w:val="003E0B67"/>
    <w:rsid w:val="003E5F4C"/>
    <w:rsid w:val="003E65FF"/>
    <w:rsid w:val="003E7297"/>
    <w:rsid w:val="003F481A"/>
    <w:rsid w:val="0041097D"/>
    <w:rsid w:val="00413225"/>
    <w:rsid w:val="00413E40"/>
    <w:rsid w:val="00422CBB"/>
    <w:rsid w:val="00423E3C"/>
    <w:rsid w:val="00424C8F"/>
    <w:rsid w:val="00426CBF"/>
    <w:rsid w:val="0042736C"/>
    <w:rsid w:val="004327C5"/>
    <w:rsid w:val="00436B4E"/>
    <w:rsid w:val="00450068"/>
    <w:rsid w:val="00451874"/>
    <w:rsid w:val="00452EF7"/>
    <w:rsid w:val="0045306B"/>
    <w:rsid w:val="004530E2"/>
    <w:rsid w:val="004600CE"/>
    <w:rsid w:val="00462A84"/>
    <w:rsid w:val="004663F0"/>
    <w:rsid w:val="00470185"/>
    <w:rsid w:val="0047591A"/>
    <w:rsid w:val="00480D54"/>
    <w:rsid w:val="004828EE"/>
    <w:rsid w:val="00491B0A"/>
    <w:rsid w:val="00493473"/>
    <w:rsid w:val="004937BC"/>
    <w:rsid w:val="00494FCD"/>
    <w:rsid w:val="00496202"/>
    <w:rsid w:val="00497438"/>
    <w:rsid w:val="004A05F5"/>
    <w:rsid w:val="004A6286"/>
    <w:rsid w:val="004B3C53"/>
    <w:rsid w:val="004B508E"/>
    <w:rsid w:val="004B736E"/>
    <w:rsid w:val="004C53E5"/>
    <w:rsid w:val="004C5F03"/>
    <w:rsid w:val="004C70BB"/>
    <w:rsid w:val="004D0BAE"/>
    <w:rsid w:val="004E091D"/>
    <w:rsid w:val="004E103A"/>
    <w:rsid w:val="004E138E"/>
    <w:rsid w:val="004E1972"/>
    <w:rsid w:val="004E288A"/>
    <w:rsid w:val="004E5B07"/>
    <w:rsid w:val="004E5D0A"/>
    <w:rsid w:val="004F159C"/>
    <w:rsid w:val="004F15DA"/>
    <w:rsid w:val="004F2CFB"/>
    <w:rsid w:val="004F54F5"/>
    <w:rsid w:val="004F71A3"/>
    <w:rsid w:val="00503ED7"/>
    <w:rsid w:val="00511F61"/>
    <w:rsid w:val="00516D52"/>
    <w:rsid w:val="00517CA1"/>
    <w:rsid w:val="005213E4"/>
    <w:rsid w:val="00526F76"/>
    <w:rsid w:val="00536248"/>
    <w:rsid w:val="00540798"/>
    <w:rsid w:val="005522B4"/>
    <w:rsid w:val="0055256F"/>
    <w:rsid w:val="005533AE"/>
    <w:rsid w:val="0055382C"/>
    <w:rsid w:val="00554B6B"/>
    <w:rsid w:val="005565FE"/>
    <w:rsid w:val="005741A4"/>
    <w:rsid w:val="00574D20"/>
    <w:rsid w:val="00576CC3"/>
    <w:rsid w:val="005770F7"/>
    <w:rsid w:val="00577650"/>
    <w:rsid w:val="005807E3"/>
    <w:rsid w:val="00580B36"/>
    <w:rsid w:val="00586067"/>
    <w:rsid w:val="0058657C"/>
    <w:rsid w:val="00591CDD"/>
    <w:rsid w:val="00591F1A"/>
    <w:rsid w:val="00594D2A"/>
    <w:rsid w:val="0059791E"/>
    <w:rsid w:val="005A17F2"/>
    <w:rsid w:val="005B047E"/>
    <w:rsid w:val="005D08A8"/>
    <w:rsid w:val="005D2441"/>
    <w:rsid w:val="005D2CD3"/>
    <w:rsid w:val="005D5B53"/>
    <w:rsid w:val="005D6E93"/>
    <w:rsid w:val="005D737B"/>
    <w:rsid w:val="005E35F4"/>
    <w:rsid w:val="005E3757"/>
    <w:rsid w:val="005E4E5F"/>
    <w:rsid w:val="005E5F91"/>
    <w:rsid w:val="005F18FF"/>
    <w:rsid w:val="005F25B5"/>
    <w:rsid w:val="005F29DC"/>
    <w:rsid w:val="005F36D8"/>
    <w:rsid w:val="005F4866"/>
    <w:rsid w:val="005F4B01"/>
    <w:rsid w:val="00601734"/>
    <w:rsid w:val="00601EB9"/>
    <w:rsid w:val="00604FE2"/>
    <w:rsid w:val="006058C6"/>
    <w:rsid w:val="00605FF1"/>
    <w:rsid w:val="00610189"/>
    <w:rsid w:val="006108C9"/>
    <w:rsid w:val="00612F61"/>
    <w:rsid w:val="006219D8"/>
    <w:rsid w:val="00621C2B"/>
    <w:rsid w:val="00622B53"/>
    <w:rsid w:val="00622EA9"/>
    <w:rsid w:val="006256A4"/>
    <w:rsid w:val="00627BA8"/>
    <w:rsid w:val="006315F7"/>
    <w:rsid w:val="0063173D"/>
    <w:rsid w:val="0063207E"/>
    <w:rsid w:val="00636721"/>
    <w:rsid w:val="00637091"/>
    <w:rsid w:val="00637698"/>
    <w:rsid w:val="006438DD"/>
    <w:rsid w:val="00650F02"/>
    <w:rsid w:val="006528F0"/>
    <w:rsid w:val="00654CAF"/>
    <w:rsid w:val="00662CDE"/>
    <w:rsid w:val="00667999"/>
    <w:rsid w:val="00672D17"/>
    <w:rsid w:val="00673484"/>
    <w:rsid w:val="00674702"/>
    <w:rsid w:val="0068202C"/>
    <w:rsid w:val="00683CAC"/>
    <w:rsid w:val="00687272"/>
    <w:rsid w:val="006A55B2"/>
    <w:rsid w:val="006A7BFA"/>
    <w:rsid w:val="006B2391"/>
    <w:rsid w:val="006B248C"/>
    <w:rsid w:val="006B3CB9"/>
    <w:rsid w:val="006B3D2B"/>
    <w:rsid w:val="006B487E"/>
    <w:rsid w:val="006B4DCF"/>
    <w:rsid w:val="006B59B2"/>
    <w:rsid w:val="006B7CAB"/>
    <w:rsid w:val="006C007C"/>
    <w:rsid w:val="006C1F85"/>
    <w:rsid w:val="006C2B9B"/>
    <w:rsid w:val="006C5A66"/>
    <w:rsid w:val="006C5EA2"/>
    <w:rsid w:val="006D5A00"/>
    <w:rsid w:val="006D5E31"/>
    <w:rsid w:val="006E05C9"/>
    <w:rsid w:val="006E3173"/>
    <w:rsid w:val="006E49B1"/>
    <w:rsid w:val="006E6F02"/>
    <w:rsid w:val="006F6DB5"/>
    <w:rsid w:val="0070371F"/>
    <w:rsid w:val="007046F0"/>
    <w:rsid w:val="007059B2"/>
    <w:rsid w:val="00711539"/>
    <w:rsid w:val="00711E9A"/>
    <w:rsid w:val="00711F72"/>
    <w:rsid w:val="0072263C"/>
    <w:rsid w:val="00724AF9"/>
    <w:rsid w:val="00725F32"/>
    <w:rsid w:val="0072732F"/>
    <w:rsid w:val="00727604"/>
    <w:rsid w:val="00734D6A"/>
    <w:rsid w:val="007405C1"/>
    <w:rsid w:val="00750DB8"/>
    <w:rsid w:val="007524F8"/>
    <w:rsid w:val="00753B9B"/>
    <w:rsid w:val="0075696A"/>
    <w:rsid w:val="0076226C"/>
    <w:rsid w:val="007624EA"/>
    <w:rsid w:val="007629CE"/>
    <w:rsid w:val="00765B85"/>
    <w:rsid w:val="00767548"/>
    <w:rsid w:val="00771162"/>
    <w:rsid w:val="00776EBE"/>
    <w:rsid w:val="007773E1"/>
    <w:rsid w:val="007807DB"/>
    <w:rsid w:val="0078510A"/>
    <w:rsid w:val="00785849"/>
    <w:rsid w:val="00793936"/>
    <w:rsid w:val="0079689C"/>
    <w:rsid w:val="007A0DAB"/>
    <w:rsid w:val="007A2BDC"/>
    <w:rsid w:val="007A2D85"/>
    <w:rsid w:val="007A52F7"/>
    <w:rsid w:val="007A7981"/>
    <w:rsid w:val="007B192B"/>
    <w:rsid w:val="007B29F6"/>
    <w:rsid w:val="007B5DCF"/>
    <w:rsid w:val="007C1482"/>
    <w:rsid w:val="007C57A2"/>
    <w:rsid w:val="007D52FB"/>
    <w:rsid w:val="007D6239"/>
    <w:rsid w:val="007F212A"/>
    <w:rsid w:val="007F5D77"/>
    <w:rsid w:val="00810FC1"/>
    <w:rsid w:val="008120FE"/>
    <w:rsid w:val="008247FB"/>
    <w:rsid w:val="00824BAB"/>
    <w:rsid w:val="00826CE6"/>
    <w:rsid w:val="00830F87"/>
    <w:rsid w:val="00832243"/>
    <w:rsid w:val="00832E13"/>
    <w:rsid w:val="0083613D"/>
    <w:rsid w:val="008374B4"/>
    <w:rsid w:val="0084348A"/>
    <w:rsid w:val="008465B8"/>
    <w:rsid w:val="00847F46"/>
    <w:rsid w:val="0085287D"/>
    <w:rsid w:val="008532AE"/>
    <w:rsid w:val="00854580"/>
    <w:rsid w:val="008611A3"/>
    <w:rsid w:val="00867048"/>
    <w:rsid w:val="00867A1D"/>
    <w:rsid w:val="00871B2D"/>
    <w:rsid w:val="00874BD2"/>
    <w:rsid w:val="00880FAD"/>
    <w:rsid w:val="0088153C"/>
    <w:rsid w:val="008911BF"/>
    <w:rsid w:val="0089160A"/>
    <w:rsid w:val="0089307C"/>
    <w:rsid w:val="008A08DF"/>
    <w:rsid w:val="008A13A8"/>
    <w:rsid w:val="008A18F3"/>
    <w:rsid w:val="008A4D26"/>
    <w:rsid w:val="008A659D"/>
    <w:rsid w:val="008B10E2"/>
    <w:rsid w:val="008B1499"/>
    <w:rsid w:val="008B5ACC"/>
    <w:rsid w:val="008B60E1"/>
    <w:rsid w:val="008C030D"/>
    <w:rsid w:val="008C0722"/>
    <w:rsid w:val="008C2F3A"/>
    <w:rsid w:val="008D3114"/>
    <w:rsid w:val="008D4216"/>
    <w:rsid w:val="008D47DC"/>
    <w:rsid w:val="008D5A22"/>
    <w:rsid w:val="008D79AD"/>
    <w:rsid w:val="008E687A"/>
    <w:rsid w:val="008E7581"/>
    <w:rsid w:val="008E7F01"/>
    <w:rsid w:val="008F289F"/>
    <w:rsid w:val="008F2BBE"/>
    <w:rsid w:val="008F4CE2"/>
    <w:rsid w:val="00900C10"/>
    <w:rsid w:val="00900F5D"/>
    <w:rsid w:val="0090354C"/>
    <w:rsid w:val="00905326"/>
    <w:rsid w:val="00905AF0"/>
    <w:rsid w:val="009115B6"/>
    <w:rsid w:val="009137F1"/>
    <w:rsid w:val="00927744"/>
    <w:rsid w:val="0093662D"/>
    <w:rsid w:val="009366C9"/>
    <w:rsid w:val="00940230"/>
    <w:rsid w:val="009404F2"/>
    <w:rsid w:val="00944C19"/>
    <w:rsid w:val="00950A84"/>
    <w:rsid w:val="00963681"/>
    <w:rsid w:val="0097691C"/>
    <w:rsid w:val="00984081"/>
    <w:rsid w:val="00990719"/>
    <w:rsid w:val="00993FA4"/>
    <w:rsid w:val="009945F6"/>
    <w:rsid w:val="009A1B40"/>
    <w:rsid w:val="009A78E0"/>
    <w:rsid w:val="009B1638"/>
    <w:rsid w:val="009B38B7"/>
    <w:rsid w:val="009C1F13"/>
    <w:rsid w:val="009C4ABC"/>
    <w:rsid w:val="009C585E"/>
    <w:rsid w:val="009D485C"/>
    <w:rsid w:val="009D7A3E"/>
    <w:rsid w:val="009E075C"/>
    <w:rsid w:val="009E095B"/>
    <w:rsid w:val="009E1622"/>
    <w:rsid w:val="009E3B81"/>
    <w:rsid w:val="009E4864"/>
    <w:rsid w:val="009E627D"/>
    <w:rsid w:val="009F7231"/>
    <w:rsid w:val="00A0290B"/>
    <w:rsid w:val="00A04548"/>
    <w:rsid w:val="00A11563"/>
    <w:rsid w:val="00A16E9E"/>
    <w:rsid w:val="00A22B2F"/>
    <w:rsid w:val="00A2368D"/>
    <w:rsid w:val="00A2393C"/>
    <w:rsid w:val="00A266F9"/>
    <w:rsid w:val="00A4357A"/>
    <w:rsid w:val="00A46C9E"/>
    <w:rsid w:val="00A50F91"/>
    <w:rsid w:val="00A51CFA"/>
    <w:rsid w:val="00A55B76"/>
    <w:rsid w:val="00A60B64"/>
    <w:rsid w:val="00A6649A"/>
    <w:rsid w:val="00A71A28"/>
    <w:rsid w:val="00A736E4"/>
    <w:rsid w:val="00A74127"/>
    <w:rsid w:val="00A75592"/>
    <w:rsid w:val="00A77BD9"/>
    <w:rsid w:val="00A806C4"/>
    <w:rsid w:val="00A820BA"/>
    <w:rsid w:val="00A82727"/>
    <w:rsid w:val="00A8754F"/>
    <w:rsid w:val="00A91310"/>
    <w:rsid w:val="00A96C7D"/>
    <w:rsid w:val="00AA2204"/>
    <w:rsid w:val="00AA293F"/>
    <w:rsid w:val="00AA41EB"/>
    <w:rsid w:val="00AA4BA9"/>
    <w:rsid w:val="00AA52CC"/>
    <w:rsid w:val="00AA5810"/>
    <w:rsid w:val="00AB0FA0"/>
    <w:rsid w:val="00AB7DAC"/>
    <w:rsid w:val="00AC36AA"/>
    <w:rsid w:val="00AC6C2B"/>
    <w:rsid w:val="00AC7E00"/>
    <w:rsid w:val="00AE4EA1"/>
    <w:rsid w:val="00AF4096"/>
    <w:rsid w:val="00AF6C9D"/>
    <w:rsid w:val="00B009F3"/>
    <w:rsid w:val="00B02091"/>
    <w:rsid w:val="00B021C8"/>
    <w:rsid w:val="00B037A1"/>
    <w:rsid w:val="00B0545F"/>
    <w:rsid w:val="00B06253"/>
    <w:rsid w:val="00B119A0"/>
    <w:rsid w:val="00B13ABF"/>
    <w:rsid w:val="00B13B05"/>
    <w:rsid w:val="00B211DB"/>
    <w:rsid w:val="00B22A14"/>
    <w:rsid w:val="00B254D0"/>
    <w:rsid w:val="00B27D13"/>
    <w:rsid w:val="00B31062"/>
    <w:rsid w:val="00B405CE"/>
    <w:rsid w:val="00B41E22"/>
    <w:rsid w:val="00B424B5"/>
    <w:rsid w:val="00B5041F"/>
    <w:rsid w:val="00B57352"/>
    <w:rsid w:val="00B5791C"/>
    <w:rsid w:val="00B70E1A"/>
    <w:rsid w:val="00B7646C"/>
    <w:rsid w:val="00B809FD"/>
    <w:rsid w:val="00B8590C"/>
    <w:rsid w:val="00B9074C"/>
    <w:rsid w:val="00B91653"/>
    <w:rsid w:val="00B950D8"/>
    <w:rsid w:val="00BA35E3"/>
    <w:rsid w:val="00BA4937"/>
    <w:rsid w:val="00BA5592"/>
    <w:rsid w:val="00BA56DC"/>
    <w:rsid w:val="00BA6B3A"/>
    <w:rsid w:val="00BB557B"/>
    <w:rsid w:val="00BB7294"/>
    <w:rsid w:val="00BC100B"/>
    <w:rsid w:val="00BC12E0"/>
    <w:rsid w:val="00BC2AE1"/>
    <w:rsid w:val="00BC2CF8"/>
    <w:rsid w:val="00BC473C"/>
    <w:rsid w:val="00BC6CC3"/>
    <w:rsid w:val="00BD21C8"/>
    <w:rsid w:val="00BD3A87"/>
    <w:rsid w:val="00BD6C12"/>
    <w:rsid w:val="00BD6D0E"/>
    <w:rsid w:val="00BD70D2"/>
    <w:rsid w:val="00BE3460"/>
    <w:rsid w:val="00BE381F"/>
    <w:rsid w:val="00BE7E57"/>
    <w:rsid w:val="00BF16B7"/>
    <w:rsid w:val="00BF7B4E"/>
    <w:rsid w:val="00C041C6"/>
    <w:rsid w:val="00C06913"/>
    <w:rsid w:val="00C07DB0"/>
    <w:rsid w:val="00C1167A"/>
    <w:rsid w:val="00C145CD"/>
    <w:rsid w:val="00C15E9F"/>
    <w:rsid w:val="00C210F1"/>
    <w:rsid w:val="00C21DAB"/>
    <w:rsid w:val="00C22234"/>
    <w:rsid w:val="00C2240A"/>
    <w:rsid w:val="00C3526F"/>
    <w:rsid w:val="00C415F4"/>
    <w:rsid w:val="00C42526"/>
    <w:rsid w:val="00C43FCD"/>
    <w:rsid w:val="00C642F6"/>
    <w:rsid w:val="00C758B9"/>
    <w:rsid w:val="00C77A40"/>
    <w:rsid w:val="00C82A33"/>
    <w:rsid w:val="00C83117"/>
    <w:rsid w:val="00C86313"/>
    <w:rsid w:val="00C931A7"/>
    <w:rsid w:val="00C960E7"/>
    <w:rsid w:val="00C973ED"/>
    <w:rsid w:val="00CA1C2F"/>
    <w:rsid w:val="00CA2315"/>
    <w:rsid w:val="00CA3E8B"/>
    <w:rsid w:val="00CA4946"/>
    <w:rsid w:val="00CA7C3F"/>
    <w:rsid w:val="00CB7E63"/>
    <w:rsid w:val="00CC12EB"/>
    <w:rsid w:val="00CD3BB0"/>
    <w:rsid w:val="00CD4011"/>
    <w:rsid w:val="00CE04EB"/>
    <w:rsid w:val="00CF4ADC"/>
    <w:rsid w:val="00D00FE3"/>
    <w:rsid w:val="00D0149F"/>
    <w:rsid w:val="00D03C23"/>
    <w:rsid w:val="00D078A6"/>
    <w:rsid w:val="00D11F82"/>
    <w:rsid w:val="00D12372"/>
    <w:rsid w:val="00D155CC"/>
    <w:rsid w:val="00D17F1E"/>
    <w:rsid w:val="00D21CD6"/>
    <w:rsid w:val="00D233DE"/>
    <w:rsid w:val="00D314D1"/>
    <w:rsid w:val="00D31780"/>
    <w:rsid w:val="00D34C2B"/>
    <w:rsid w:val="00D36819"/>
    <w:rsid w:val="00D42DB9"/>
    <w:rsid w:val="00D4420E"/>
    <w:rsid w:val="00D47B80"/>
    <w:rsid w:val="00D47FBF"/>
    <w:rsid w:val="00D50C5D"/>
    <w:rsid w:val="00D51474"/>
    <w:rsid w:val="00D522AB"/>
    <w:rsid w:val="00D52878"/>
    <w:rsid w:val="00D61788"/>
    <w:rsid w:val="00D65ABE"/>
    <w:rsid w:val="00D71334"/>
    <w:rsid w:val="00D74FCD"/>
    <w:rsid w:val="00D7541B"/>
    <w:rsid w:val="00D75DCA"/>
    <w:rsid w:val="00D773F2"/>
    <w:rsid w:val="00D81F7F"/>
    <w:rsid w:val="00D866E0"/>
    <w:rsid w:val="00D91348"/>
    <w:rsid w:val="00D9181E"/>
    <w:rsid w:val="00D934BC"/>
    <w:rsid w:val="00DA1930"/>
    <w:rsid w:val="00DA198D"/>
    <w:rsid w:val="00DA2DD3"/>
    <w:rsid w:val="00DB2B5A"/>
    <w:rsid w:val="00DB483B"/>
    <w:rsid w:val="00DB576A"/>
    <w:rsid w:val="00DC0398"/>
    <w:rsid w:val="00DC1D40"/>
    <w:rsid w:val="00DD2932"/>
    <w:rsid w:val="00DD4ADC"/>
    <w:rsid w:val="00DD7B8F"/>
    <w:rsid w:val="00DF16EA"/>
    <w:rsid w:val="00DF4F97"/>
    <w:rsid w:val="00E0151D"/>
    <w:rsid w:val="00E02D96"/>
    <w:rsid w:val="00E0416D"/>
    <w:rsid w:val="00E063FD"/>
    <w:rsid w:val="00E15890"/>
    <w:rsid w:val="00E32E63"/>
    <w:rsid w:val="00E357A9"/>
    <w:rsid w:val="00E3793F"/>
    <w:rsid w:val="00E438D8"/>
    <w:rsid w:val="00E534B7"/>
    <w:rsid w:val="00E5369D"/>
    <w:rsid w:val="00E55C1E"/>
    <w:rsid w:val="00E603F6"/>
    <w:rsid w:val="00E61B55"/>
    <w:rsid w:val="00E668E6"/>
    <w:rsid w:val="00E66CA7"/>
    <w:rsid w:val="00E709EF"/>
    <w:rsid w:val="00E72D4C"/>
    <w:rsid w:val="00E73B14"/>
    <w:rsid w:val="00E75584"/>
    <w:rsid w:val="00E80EFC"/>
    <w:rsid w:val="00E8449B"/>
    <w:rsid w:val="00E91E26"/>
    <w:rsid w:val="00E9341B"/>
    <w:rsid w:val="00E96465"/>
    <w:rsid w:val="00EB08FA"/>
    <w:rsid w:val="00EB3D86"/>
    <w:rsid w:val="00EB72A4"/>
    <w:rsid w:val="00EC2F71"/>
    <w:rsid w:val="00EC506A"/>
    <w:rsid w:val="00EC600E"/>
    <w:rsid w:val="00EC7C83"/>
    <w:rsid w:val="00ED0FC8"/>
    <w:rsid w:val="00ED1882"/>
    <w:rsid w:val="00ED3230"/>
    <w:rsid w:val="00EE3086"/>
    <w:rsid w:val="00EE3CA8"/>
    <w:rsid w:val="00EE4B51"/>
    <w:rsid w:val="00EF01B5"/>
    <w:rsid w:val="00EF0521"/>
    <w:rsid w:val="00EF1218"/>
    <w:rsid w:val="00EF1225"/>
    <w:rsid w:val="00EF5C89"/>
    <w:rsid w:val="00F048F4"/>
    <w:rsid w:val="00F049F4"/>
    <w:rsid w:val="00F051ED"/>
    <w:rsid w:val="00F063B7"/>
    <w:rsid w:val="00F12676"/>
    <w:rsid w:val="00F12E9C"/>
    <w:rsid w:val="00F1571C"/>
    <w:rsid w:val="00F22020"/>
    <w:rsid w:val="00F23215"/>
    <w:rsid w:val="00F24F49"/>
    <w:rsid w:val="00F2632B"/>
    <w:rsid w:val="00F27848"/>
    <w:rsid w:val="00F36BE5"/>
    <w:rsid w:val="00F4119D"/>
    <w:rsid w:val="00F50394"/>
    <w:rsid w:val="00F50629"/>
    <w:rsid w:val="00F52085"/>
    <w:rsid w:val="00F53B74"/>
    <w:rsid w:val="00F56093"/>
    <w:rsid w:val="00F569B4"/>
    <w:rsid w:val="00F61A9F"/>
    <w:rsid w:val="00F63287"/>
    <w:rsid w:val="00F640FE"/>
    <w:rsid w:val="00F67C26"/>
    <w:rsid w:val="00F71E32"/>
    <w:rsid w:val="00F744AD"/>
    <w:rsid w:val="00F77BBD"/>
    <w:rsid w:val="00F805E5"/>
    <w:rsid w:val="00F82846"/>
    <w:rsid w:val="00F82BBC"/>
    <w:rsid w:val="00F84131"/>
    <w:rsid w:val="00F85FF5"/>
    <w:rsid w:val="00F91303"/>
    <w:rsid w:val="00F959ED"/>
    <w:rsid w:val="00F95E3F"/>
    <w:rsid w:val="00FA2D0E"/>
    <w:rsid w:val="00FA65AD"/>
    <w:rsid w:val="00FB0126"/>
    <w:rsid w:val="00FB3B1E"/>
    <w:rsid w:val="00FB64F3"/>
    <w:rsid w:val="00FB743D"/>
    <w:rsid w:val="00FC4E60"/>
    <w:rsid w:val="00FD19AF"/>
    <w:rsid w:val="00FD410C"/>
    <w:rsid w:val="00FD6FEB"/>
    <w:rsid w:val="00FE7E8B"/>
    <w:rsid w:val="00FF0F4B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8AC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215D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A91310"/>
    <w:pPr>
      <w:keepNext/>
      <w:keepLines/>
      <w:spacing w:before="480"/>
      <w:ind w:firstLine="0"/>
      <w:jc w:val="center"/>
      <w:outlineLvl w:val="0"/>
    </w:pPr>
    <w:rPr>
      <w:rFonts w:eastAsiaTheme="majorEastAsia" w:cs="Times New Roman"/>
      <w:b/>
      <w:bCs/>
      <w:color w:val="000000" w:themeColor="text1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A3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368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44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126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15E9F"/>
  </w:style>
  <w:style w:type="paragraph" w:styleId="a7">
    <w:name w:val="footer"/>
    <w:basedOn w:val="a1"/>
    <w:link w:val="a8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styleId="a9">
    <w:name w:val="Hyperlink"/>
    <w:basedOn w:val="a2"/>
    <w:uiPriority w:val="99"/>
    <w:unhideWhenUsed/>
    <w:rsid w:val="004B3C53"/>
    <w:rPr>
      <w:color w:val="0000FF"/>
      <w:u w:val="single"/>
    </w:rPr>
  </w:style>
  <w:style w:type="paragraph" w:styleId="aa">
    <w:name w:val="Normal (Web)"/>
    <w:basedOn w:val="a1"/>
    <w:uiPriority w:val="99"/>
    <w:unhideWhenUsed/>
    <w:rsid w:val="009907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b">
    <w:name w:val="Table Grid"/>
    <w:basedOn w:val="a3"/>
    <w:uiPriority w:val="39"/>
    <w:rsid w:val="00D7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1"/>
    <w:link w:val="ad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1"/>
    <w:rsid w:val="006B7C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91310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e">
    <w:name w:val="TOC Heading"/>
    <w:basedOn w:val="1"/>
    <w:next w:val="a1"/>
    <w:uiPriority w:val="39"/>
    <w:unhideWhenUsed/>
    <w:qFormat/>
    <w:rsid w:val="00E9341B"/>
    <w:pPr>
      <w:spacing w:line="276" w:lineRule="auto"/>
      <w:outlineLvl w:val="9"/>
    </w:pPr>
  </w:style>
  <w:style w:type="paragraph" w:styleId="af">
    <w:name w:val="Balloon Text"/>
    <w:basedOn w:val="a1"/>
    <w:link w:val="af0"/>
    <w:uiPriority w:val="99"/>
    <w:semiHidden/>
    <w:unhideWhenUsed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9341B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uiPriority w:val="39"/>
    <w:unhideWhenUsed/>
    <w:rsid w:val="0072263C"/>
    <w:pPr>
      <w:tabs>
        <w:tab w:val="right" w:leader="dot" w:pos="9345"/>
      </w:tabs>
      <w:spacing w:after="100"/>
      <w:ind w:firstLine="0"/>
    </w:pPr>
  </w:style>
  <w:style w:type="paragraph" w:styleId="af1">
    <w:name w:val="Subtitle"/>
    <w:basedOn w:val="a1"/>
    <w:next w:val="a1"/>
    <w:link w:val="af2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character" w:customStyle="1" w:styleId="af2">
    <w:name w:val="Подзаголовок Знак"/>
    <w:basedOn w:val="a2"/>
    <w:link w:val="af1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paragraph" w:styleId="a0">
    <w:name w:val="No Spacing"/>
    <w:basedOn w:val="ac"/>
    <w:link w:val="af3"/>
    <w:uiPriority w:val="1"/>
    <w:qFormat/>
    <w:rsid w:val="008B1499"/>
    <w:pPr>
      <w:numPr>
        <w:numId w:val="3"/>
      </w:numPr>
      <w:spacing w:before="240"/>
      <w:ind w:left="851" w:hanging="425"/>
      <w:contextualSpacing w:val="0"/>
      <w:jc w:val="both"/>
    </w:pPr>
    <w:rPr>
      <w:rFonts w:cs="Times New Roman"/>
      <w:szCs w:val="24"/>
    </w:rPr>
  </w:style>
  <w:style w:type="character" w:styleId="af4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paragraph" w:customStyle="1" w:styleId="af5">
    <w:name w:val="УД"/>
    <w:basedOn w:val="a0"/>
    <w:link w:val="af6"/>
    <w:qFormat/>
    <w:rsid w:val="00300F50"/>
    <w:pPr>
      <w:numPr>
        <w:numId w:val="0"/>
      </w:numPr>
      <w:spacing w:before="0"/>
      <w:ind w:left="851"/>
    </w:pPr>
    <w:rPr>
      <w:b/>
    </w:rPr>
  </w:style>
  <w:style w:type="paragraph" w:customStyle="1" w:styleId="af7">
    <w:name w:val="Ком"/>
    <w:basedOn w:val="af5"/>
    <w:link w:val="af8"/>
    <w:qFormat/>
    <w:rsid w:val="008B1499"/>
    <w:rPr>
      <w:b w:val="0"/>
      <w:i/>
    </w:rPr>
  </w:style>
  <w:style w:type="character" w:customStyle="1" w:styleId="ad">
    <w:name w:val="Абзац списка Знак"/>
    <w:basedOn w:val="a2"/>
    <w:link w:val="ac"/>
    <w:uiPriority w:val="34"/>
    <w:rsid w:val="00300F50"/>
  </w:style>
  <w:style w:type="character" w:customStyle="1" w:styleId="af3">
    <w:name w:val="Без интервала Знак"/>
    <w:basedOn w:val="ad"/>
    <w:link w:val="a0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f6">
    <w:name w:val="УД Знак"/>
    <w:basedOn w:val="af3"/>
    <w:link w:val="af5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f8">
    <w:name w:val="Ком Знак"/>
    <w:basedOn w:val="ad"/>
    <w:link w:val="af7"/>
    <w:rsid w:val="008B1499"/>
    <w:rPr>
      <w:rFonts w:ascii="Times New Roman" w:hAnsi="Times New Roman" w:cs="Times New Roman"/>
      <w:i/>
      <w:sz w:val="24"/>
      <w:szCs w:val="24"/>
    </w:rPr>
  </w:style>
  <w:style w:type="character" w:styleId="af9">
    <w:name w:val="annotation reference"/>
    <w:basedOn w:val="a2"/>
    <w:uiPriority w:val="99"/>
    <w:semiHidden/>
    <w:unhideWhenUsed/>
    <w:rsid w:val="009C1F13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9C1F13"/>
    <w:pPr>
      <w:spacing w:line="240" w:lineRule="auto"/>
    </w:pPr>
    <w:rPr>
      <w:sz w:val="20"/>
      <w:szCs w:val="20"/>
    </w:rPr>
  </w:style>
  <w:style w:type="character" w:customStyle="1" w:styleId="afb">
    <w:name w:val="Текст комментария Знак"/>
    <w:basedOn w:val="a2"/>
    <w:link w:val="afa"/>
    <w:uiPriority w:val="99"/>
    <w:semiHidden/>
    <w:rsid w:val="009C1F13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C1F1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C1F13"/>
    <w:rPr>
      <w:rFonts w:ascii="Times New Roman" w:hAnsi="Times New Roman"/>
      <w:b/>
      <w:bCs/>
      <w:sz w:val="20"/>
      <w:szCs w:val="20"/>
    </w:rPr>
  </w:style>
  <w:style w:type="paragraph" w:customStyle="1" w:styleId="Text05">
    <w:name w:val="Text_05"/>
    <w:basedOn w:val="5"/>
    <w:link w:val="Text050"/>
    <w:rsid w:val="00144C30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lang w:val="x-none" w:eastAsia="x-none"/>
    </w:rPr>
  </w:style>
  <w:style w:type="character" w:customStyle="1" w:styleId="Text050">
    <w:name w:val="Text_05 Знак"/>
    <w:link w:val="Text05"/>
    <w:rsid w:val="00144C30"/>
    <w:rPr>
      <w:rFonts w:ascii="Times New Roman" w:eastAsia="Times New Roman" w:hAnsi="Times New Roman" w:cs="Times New Roman"/>
      <w:color w:val="000000"/>
      <w:lang w:val="x-none" w:eastAsia="x-none"/>
    </w:rPr>
  </w:style>
  <w:style w:type="character" w:customStyle="1" w:styleId="50">
    <w:name w:val="Заголовок 5 Знак"/>
    <w:basedOn w:val="a2"/>
    <w:link w:val="5"/>
    <w:uiPriority w:val="9"/>
    <w:semiHidden/>
    <w:rsid w:val="00144C30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journaltitle">
    <w:name w:val="journaltitle"/>
    <w:basedOn w:val="a2"/>
    <w:rsid w:val="005E3757"/>
  </w:style>
  <w:style w:type="character" w:customStyle="1" w:styleId="articlecitationyear">
    <w:name w:val="articlecitation_year"/>
    <w:basedOn w:val="a2"/>
    <w:rsid w:val="005E3757"/>
  </w:style>
  <w:style w:type="character" w:customStyle="1" w:styleId="articlecitationvolume">
    <w:name w:val="articlecitation_volume"/>
    <w:basedOn w:val="a2"/>
    <w:rsid w:val="005E3757"/>
  </w:style>
  <w:style w:type="character" w:customStyle="1" w:styleId="articlecitationpages">
    <w:name w:val="articlecitation_pages"/>
    <w:basedOn w:val="a2"/>
    <w:rsid w:val="005E3757"/>
  </w:style>
  <w:style w:type="character" w:customStyle="1" w:styleId="authorname">
    <w:name w:val="author__name"/>
    <w:basedOn w:val="a2"/>
    <w:rsid w:val="005E3757"/>
  </w:style>
  <w:style w:type="character" w:customStyle="1" w:styleId="authorsseparator">
    <w:name w:val="authors__separator"/>
    <w:basedOn w:val="a2"/>
    <w:rsid w:val="005E3757"/>
  </w:style>
  <w:style w:type="paragraph" w:styleId="a">
    <w:name w:val="List Number"/>
    <w:basedOn w:val="a1"/>
    <w:rsid w:val="005E3757"/>
    <w:pPr>
      <w:numPr>
        <w:numId w:val="5"/>
      </w:numPr>
      <w:spacing w:line="240" w:lineRule="auto"/>
    </w:pPr>
    <w:rPr>
      <w:rFonts w:eastAsia="Times New Roman" w:cs="Times New Roman"/>
      <w:szCs w:val="24"/>
      <w:lang w:val="en-US"/>
    </w:rPr>
  </w:style>
  <w:style w:type="character" w:customStyle="1" w:styleId="jrnl">
    <w:name w:val="jrnl"/>
    <w:basedOn w:val="a2"/>
    <w:rsid w:val="005E3757"/>
  </w:style>
  <w:style w:type="paragraph" w:customStyle="1" w:styleId="TextDrugs">
    <w:name w:val="Text_Drugs"/>
    <w:basedOn w:val="a1"/>
    <w:rsid w:val="005E3757"/>
    <w:pPr>
      <w:widowControl w:val="0"/>
      <w:overflowPunct w:val="0"/>
      <w:autoSpaceDE w:val="0"/>
      <w:autoSpaceDN w:val="0"/>
      <w:adjustRightInd w:val="0"/>
      <w:spacing w:before="40" w:after="40" w:line="240" w:lineRule="auto"/>
      <w:ind w:left="454" w:hanging="454"/>
      <w:textAlignment w:val="baseline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ref-journal">
    <w:name w:val="ref-journal"/>
    <w:rsid w:val="005E3757"/>
  </w:style>
  <w:style w:type="character" w:customStyle="1" w:styleId="ref-vol">
    <w:name w:val="ref-vol"/>
    <w:rsid w:val="005E3757"/>
  </w:style>
  <w:style w:type="character" w:styleId="afe">
    <w:name w:val="Emphasis"/>
    <w:basedOn w:val="a2"/>
    <w:uiPriority w:val="20"/>
    <w:qFormat/>
    <w:rsid w:val="005E3757"/>
    <w:rPr>
      <w:i/>
      <w:iCs/>
    </w:rPr>
  </w:style>
  <w:style w:type="paragraph" w:styleId="aff">
    <w:name w:val="Plain Text"/>
    <w:basedOn w:val="a1"/>
    <w:link w:val="aff0"/>
    <w:rsid w:val="005E3757"/>
    <w:pPr>
      <w:spacing w:line="240" w:lineRule="auto"/>
      <w:ind w:firstLine="0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0">
    <w:name w:val="Обычный текст Знак"/>
    <w:basedOn w:val="a2"/>
    <w:link w:val="aff"/>
    <w:rsid w:val="005E3757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itle03">
    <w:name w:val="Title_03"/>
    <w:basedOn w:val="3"/>
    <w:link w:val="Title030"/>
    <w:rsid w:val="00D36819"/>
    <w:pPr>
      <w:keepNext w:val="0"/>
      <w:keepLines w:val="0"/>
      <w:widowControl w:val="0"/>
      <w:overflowPunct w:val="0"/>
      <w:autoSpaceDE w:val="0"/>
      <w:autoSpaceDN w:val="0"/>
      <w:adjustRightInd w:val="0"/>
      <w:spacing w:before="240" w:after="120" w:line="280" w:lineRule="exact"/>
      <w:ind w:firstLine="0"/>
      <w:textAlignment w:val="baseline"/>
    </w:pPr>
    <w:rPr>
      <w:rFonts w:ascii="Arial" w:eastAsia="Times New Roman" w:hAnsi="Arial" w:cs="Times New Roman"/>
      <w:b/>
      <w:caps/>
      <w:color w:val="000080"/>
      <w:sz w:val="22"/>
      <w:szCs w:val="22"/>
      <w:lang w:val="x-none" w:eastAsia="x-none"/>
    </w:rPr>
  </w:style>
  <w:style w:type="character" w:customStyle="1" w:styleId="Title030">
    <w:name w:val="Title_03 Знак"/>
    <w:link w:val="Title03"/>
    <w:rsid w:val="00D36819"/>
    <w:rPr>
      <w:rFonts w:ascii="Arial" w:eastAsia="Times New Roman" w:hAnsi="Arial" w:cs="Times New Roman"/>
      <w:b/>
      <w:caps/>
      <w:color w:val="000080"/>
      <w:lang w:val="x-none" w:eastAsia="x-none"/>
    </w:rPr>
  </w:style>
  <w:style w:type="character" w:customStyle="1" w:styleId="30">
    <w:name w:val="Заголовок 3 Знак"/>
    <w:basedOn w:val="a2"/>
    <w:link w:val="3"/>
    <w:uiPriority w:val="9"/>
    <w:semiHidden/>
    <w:rsid w:val="00D368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xt06">
    <w:name w:val="Text_06"/>
    <w:basedOn w:val="6"/>
    <w:link w:val="Text060"/>
    <w:rsid w:val="002126B8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 w:line="240" w:lineRule="exact"/>
      <w:ind w:left="170" w:hanging="170"/>
      <w:jc w:val="both"/>
      <w:textAlignment w:val="baseline"/>
    </w:pPr>
    <w:rPr>
      <w:rFonts w:ascii="Times New Roman" w:eastAsia="Times New Roman" w:hAnsi="Times New Roman" w:cs="Times New Roman"/>
      <w:color w:val="0000FF"/>
      <w:sz w:val="22"/>
      <w:lang w:val="x-none" w:eastAsia="x-none"/>
    </w:rPr>
  </w:style>
  <w:style w:type="character" w:customStyle="1" w:styleId="Text060">
    <w:name w:val="Text_06 Знак"/>
    <w:link w:val="Text06"/>
    <w:rsid w:val="002126B8"/>
    <w:rPr>
      <w:rFonts w:ascii="Times New Roman" w:eastAsia="Times New Roman" w:hAnsi="Times New Roman" w:cs="Times New Roman"/>
      <w:color w:val="0000FF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2126B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Title02">
    <w:name w:val="Title_02"/>
    <w:basedOn w:val="2"/>
    <w:rsid w:val="00CA3E8B"/>
    <w:pPr>
      <w:widowControl w:val="0"/>
      <w:suppressLineNumbers/>
      <w:suppressAutoHyphens/>
      <w:overflowPunct w:val="0"/>
      <w:autoSpaceDE w:val="0"/>
      <w:autoSpaceDN w:val="0"/>
      <w:adjustRightInd w:val="0"/>
      <w:spacing w:before="360" w:after="80"/>
      <w:ind w:left="113" w:hanging="113"/>
      <w:jc w:val="center"/>
      <w:textAlignment w:val="baseline"/>
    </w:pPr>
    <w:rPr>
      <w:rFonts w:ascii="Arial" w:eastAsia="Times New Roman" w:hAnsi="Arial" w:cs="Times New Roman"/>
      <w:b/>
      <w:color w:val="FF00FF"/>
      <w:sz w:val="28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uiPriority w:val="9"/>
    <w:semiHidden/>
    <w:rsid w:val="00CA3E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ighlight">
    <w:name w:val="highlight"/>
    <w:basedOn w:val="a2"/>
    <w:rsid w:val="002168F2"/>
  </w:style>
  <w:style w:type="paragraph" w:customStyle="1" w:styleId="TableCenter">
    <w:name w:val="Table_Center"/>
    <w:basedOn w:val="a1"/>
    <w:rsid w:val="00054854"/>
    <w:pPr>
      <w:widowControl w:val="0"/>
      <w:overflowPunct w:val="0"/>
      <w:autoSpaceDE w:val="0"/>
      <w:autoSpaceDN w:val="0"/>
      <w:adjustRightInd w:val="0"/>
      <w:spacing w:line="200" w:lineRule="exact"/>
      <w:ind w:firstLine="0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TableLeft">
    <w:name w:val="Table_Left"/>
    <w:basedOn w:val="TableCenter"/>
    <w:rsid w:val="00054854"/>
    <w:pPr>
      <w:jc w:val="left"/>
    </w:pPr>
    <w:rPr>
      <w:color w:val="0000FF"/>
    </w:rPr>
  </w:style>
  <w:style w:type="paragraph" w:customStyle="1" w:styleId="TableName">
    <w:name w:val="Table_Name"/>
    <w:basedOn w:val="a1"/>
    <w:rsid w:val="00054854"/>
    <w:pPr>
      <w:keepLines/>
      <w:widowControl w:val="0"/>
      <w:overflowPunct w:val="0"/>
      <w:autoSpaceDE w:val="0"/>
      <w:autoSpaceDN w:val="0"/>
      <w:adjustRightInd w:val="0"/>
      <w:spacing w:before="120" w:after="160" w:line="220" w:lineRule="exact"/>
      <w:ind w:left="1021" w:hanging="1021"/>
      <w:jc w:val="both"/>
    </w:pPr>
    <w:rPr>
      <w:rFonts w:ascii="Arial" w:eastAsia="Times New Roman" w:hAnsi="Arial" w:cs="Times New Roman"/>
      <w:b/>
      <w:color w:val="000080"/>
      <w:sz w:val="16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BD6D0E"/>
    <w:pPr>
      <w:spacing w:after="100"/>
      <w:ind w:left="480"/>
    </w:pPr>
  </w:style>
  <w:style w:type="paragraph" w:styleId="21">
    <w:name w:val="toc 2"/>
    <w:basedOn w:val="a1"/>
    <w:next w:val="a1"/>
    <w:autoRedefine/>
    <w:uiPriority w:val="39"/>
    <w:unhideWhenUsed/>
    <w:rsid w:val="00BD6D0E"/>
    <w:pPr>
      <w:spacing w:after="100"/>
      <w:ind w:left="240"/>
    </w:pPr>
  </w:style>
  <w:style w:type="paragraph" w:customStyle="1" w:styleId="Title1">
    <w:name w:val="Title1"/>
    <w:basedOn w:val="a1"/>
    <w:rsid w:val="001C0EC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US"/>
    </w:rPr>
  </w:style>
  <w:style w:type="paragraph" w:customStyle="1" w:styleId="details">
    <w:name w:val="details"/>
    <w:basedOn w:val="a1"/>
    <w:rsid w:val="001C0EC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US"/>
    </w:rPr>
  </w:style>
  <w:style w:type="character" w:styleId="aff1">
    <w:name w:val="FollowedHyperlink"/>
    <w:basedOn w:val="a2"/>
    <w:uiPriority w:val="99"/>
    <w:semiHidden/>
    <w:unhideWhenUsed/>
    <w:rsid w:val="001C0ECB"/>
    <w:rPr>
      <w:color w:val="954F72" w:themeColor="followedHyperlink"/>
      <w:u w:val="single"/>
    </w:rPr>
  </w:style>
  <w:style w:type="paragraph" w:customStyle="1" w:styleId="32">
    <w:name w:val="Основной текст3"/>
    <w:basedOn w:val="a1"/>
    <w:rsid w:val="00734D6A"/>
    <w:pPr>
      <w:widowControl w:val="0"/>
      <w:shd w:val="clear" w:color="auto" w:fill="FFFFFF"/>
      <w:spacing w:line="413" w:lineRule="exact"/>
      <w:ind w:hanging="380"/>
      <w:jc w:val="center"/>
    </w:pPr>
    <w:rPr>
      <w:rFonts w:eastAsia="Times New Roman" w:cs="Times New Roman"/>
      <w:color w:val="000000"/>
      <w:spacing w:val="2"/>
      <w:sz w:val="22"/>
      <w:lang w:eastAsia="ru-RU"/>
    </w:rPr>
  </w:style>
  <w:style w:type="character" w:customStyle="1" w:styleId="12">
    <w:name w:val="Основной текст1"/>
    <w:rsid w:val="00C93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st">
    <w:name w:val="st"/>
    <w:basedOn w:val="a2"/>
    <w:rsid w:val="00057E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215D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A91310"/>
    <w:pPr>
      <w:keepNext/>
      <w:keepLines/>
      <w:spacing w:before="480"/>
      <w:ind w:firstLine="0"/>
      <w:jc w:val="center"/>
      <w:outlineLvl w:val="0"/>
    </w:pPr>
    <w:rPr>
      <w:rFonts w:eastAsiaTheme="majorEastAsia" w:cs="Times New Roman"/>
      <w:b/>
      <w:bCs/>
      <w:color w:val="000000" w:themeColor="text1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A3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368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44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126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15E9F"/>
  </w:style>
  <w:style w:type="paragraph" w:styleId="a7">
    <w:name w:val="footer"/>
    <w:basedOn w:val="a1"/>
    <w:link w:val="a8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styleId="a9">
    <w:name w:val="Hyperlink"/>
    <w:basedOn w:val="a2"/>
    <w:uiPriority w:val="99"/>
    <w:unhideWhenUsed/>
    <w:rsid w:val="004B3C53"/>
    <w:rPr>
      <w:color w:val="0000FF"/>
      <w:u w:val="single"/>
    </w:rPr>
  </w:style>
  <w:style w:type="paragraph" w:styleId="aa">
    <w:name w:val="Normal (Web)"/>
    <w:basedOn w:val="a1"/>
    <w:uiPriority w:val="99"/>
    <w:unhideWhenUsed/>
    <w:rsid w:val="009907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b">
    <w:name w:val="Table Grid"/>
    <w:basedOn w:val="a3"/>
    <w:uiPriority w:val="39"/>
    <w:rsid w:val="00D7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1"/>
    <w:link w:val="ad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1"/>
    <w:rsid w:val="006B7C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91310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e">
    <w:name w:val="TOC Heading"/>
    <w:basedOn w:val="1"/>
    <w:next w:val="a1"/>
    <w:uiPriority w:val="39"/>
    <w:unhideWhenUsed/>
    <w:qFormat/>
    <w:rsid w:val="00E9341B"/>
    <w:pPr>
      <w:spacing w:line="276" w:lineRule="auto"/>
      <w:outlineLvl w:val="9"/>
    </w:pPr>
  </w:style>
  <w:style w:type="paragraph" w:styleId="af">
    <w:name w:val="Balloon Text"/>
    <w:basedOn w:val="a1"/>
    <w:link w:val="af0"/>
    <w:uiPriority w:val="99"/>
    <w:semiHidden/>
    <w:unhideWhenUsed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9341B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uiPriority w:val="39"/>
    <w:unhideWhenUsed/>
    <w:rsid w:val="0072263C"/>
    <w:pPr>
      <w:tabs>
        <w:tab w:val="right" w:leader="dot" w:pos="9345"/>
      </w:tabs>
      <w:spacing w:after="100"/>
      <w:ind w:firstLine="0"/>
    </w:pPr>
  </w:style>
  <w:style w:type="paragraph" w:styleId="af1">
    <w:name w:val="Subtitle"/>
    <w:basedOn w:val="a1"/>
    <w:next w:val="a1"/>
    <w:link w:val="af2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character" w:customStyle="1" w:styleId="af2">
    <w:name w:val="Подзаголовок Знак"/>
    <w:basedOn w:val="a2"/>
    <w:link w:val="af1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paragraph" w:styleId="a0">
    <w:name w:val="No Spacing"/>
    <w:basedOn w:val="ac"/>
    <w:link w:val="af3"/>
    <w:uiPriority w:val="1"/>
    <w:qFormat/>
    <w:rsid w:val="008B1499"/>
    <w:pPr>
      <w:numPr>
        <w:numId w:val="3"/>
      </w:numPr>
      <w:spacing w:before="240"/>
      <w:ind w:left="851" w:hanging="425"/>
      <w:contextualSpacing w:val="0"/>
      <w:jc w:val="both"/>
    </w:pPr>
    <w:rPr>
      <w:rFonts w:cs="Times New Roman"/>
      <w:szCs w:val="24"/>
    </w:rPr>
  </w:style>
  <w:style w:type="character" w:styleId="af4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paragraph" w:customStyle="1" w:styleId="af5">
    <w:name w:val="УД"/>
    <w:basedOn w:val="a0"/>
    <w:link w:val="af6"/>
    <w:qFormat/>
    <w:rsid w:val="00300F50"/>
    <w:pPr>
      <w:numPr>
        <w:numId w:val="0"/>
      </w:numPr>
      <w:spacing w:before="0"/>
      <w:ind w:left="851"/>
    </w:pPr>
    <w:rPr>
      <w:b/>
    </w:rPr>
  </w:style>
  <w:style w:type="paragraph" w:customStyle="1" w:styleId="af7">
    <w:name w:val="Ком"/>
    <w:basedOn w:val="af5"/>
    <w:link w:val="af8"/>
    <w:qFormat/>
    <w:rsid w:val="008B1499"/>
    <w:rPr>
      <w:b w:val="0"/>
      <w:i/>
    </w:rPr>
  </w:style>
  <w:style w:type="character" w:customStyle="1" w:styleId="ad">
    <w:name w:val="Абзац списка Знак"/>
    <w:basedOn w:val="a2"/>
    <w:link w:val="ac"/>
    <w:uiPriority w:val="34"/>
    <w:rsid w:val="00300F50"/>
  </w:style>
  <w:style w:type="character" w:customStyle="1" w:styleId="af3">
    <w:name w:val="Без интервала Знак"/>
    <w:basedOn w:val="ad"/>
    <w:link w:val="a0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f6">
    <w:name w:val="УД Знак"/>
    <w:basedOn w:val="af3"/>
    <w:link w:val="af5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f8">
    <w:name w:val="Ком Знак"/>
    <w:basedOn w:val="ad"/>
    <w:link w:val="af7"/>
    <w:rsid w:val="008B1499"/>
    <w:rPr>
      <w:rFonts w:ascii="Times New Roman" w:hAnsi="Times New Roman" w:cs="Times New Roman"/>
      <w:i/>
      <w:sz w:val="24"/>
      <w:szCs w:val="24"/>
    </w:rPr>
  </w:style>
  <w:style w:type="character" w:styleId="af9">
    <w:name w:val="annotation reference"/>
    <w:basedOn w:val="a2"/>
    <w:uiPriority w:val="99"/>
    <w:semiHidden/>
    <w:unhideWhenUsed/>
    <w:rsid w:val="009C1F13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9C1F13"/>
    <w:pPr>
      <w:spacing w:line="240" w:lineRule="auto"/>
    </w:pPr>
    <w:rPr>
      <w:sz w:val="20"/>
      <w:szCs w:val="20"/>
    </w:rPr>
  </w:style>
  <w:style w:type="character" w:customStyle="1" w:styleId="afb">
    <w:name w:val="Текст комментария Знак"/>
    <w:basedOn w:val="a2"/>
    <w:link w:val="afa"/>
    <w:uiPriority w:val="99"/>
    <w:semiHidden/>
    <w:rsid w:val="009C1F13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C1F1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C1F13"/>
    <w:rPr>
      <w:rFonts w:ascii="Times New Roman" w:hAnsi="Times New Roman"/>
      <w:b/>
      <w:bCs/>
      <w:sz w:val="20"/>
      <w:szCs w:val="20"/>
    </w:rPr>
  </w:style>
  <w:style w:type="paragraph" w:customStyle="1" w:styleId="Text05">
    <w:name w:val="Text_05"/>
    <w:basedOn w:val="5"/>
    <w:link w:val="Text050"/>
    <w:rsid w:val="00144C30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lang w:val="x-none" w:eastAsia="x-none"/>
    </w:rPr>
  </w:style>
  <w:style w:type="character" w:customStyle="1" w:styleId="Text050">
    <w:name w:val="Text_05 Знак"/>
    <w:link w:val="Text05"/>
    <w:rsid w:val="00144C30"/>
    <w:rPr>
      <w:rFonts w:ascii="Times New Roman" w:eastAsia="Times New Roman" w:hAnsi="Times New Roman" w:cs="Times New Roman"/>
      <w:color w:val="000000"/>
      <w:lang w:val="x-none" w:eastAsia="x-none"/>
    </w:rPr>
  </w:style>
  <w:style w:type="character" w:customStyle="1" w:styleId="50">
    <w:name w:val="Заголовок 5 Знак"/>
    <w:basedOn w:val="a2"/>
    <w:link w:val="5"/>
    <w:uiPriority w:val="9"/>
    <w:semiHidden/>
    <w:rsid w:val="00144C30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journaltitle">
    <w:name w:val="journaltitle"/>
    <w:basedOn w:val="a2"/>
    <w:rsid w:val="005E3757"/>
  </w:style>
  <w:style w:type="character" w:customStyle="1" w:styleId="articlecitationyear">
    <w:name w:val="articlecitation_year"/>
    <w:basedOn w:val="a2"/>
    <w:rsid w:val="005E3757"/>
  </w:style>
  <w:style w:type="character" w:customStyle="1" w:styleId="articlecitationvolume">
    <w:name w:val="articlecitation_volume"/>
    <w:basedOn w:val="a2"/>
    <w:rsid w:val="005E3757"/>
  </w:style>
  <w:style w:type="character" w:customStyle="1" w:styleId="articlecitationpages">
    <w:name w:val="articlecitation_pages"/>
    <w:basedOn w:val="a2"/>
    <w:rsid w:val="005E3757"/>
  </w:style>
  <w:style w:type="character" w:customStyle="1" w:styleId="authorname">
    <w:name w:val="author__name"/>
    <w:basedOn w:val="a2"/>
    <w:rsid w:val="005E3757"/>
  </w:style>
  <w:style w:type="character" w:customStyle="1" w:styleId="authorsseparator">
    <w:name w:val="authors__separator"/>
    <w:basedOn w:val="a2"/>
    <w:rsid w:val="005E3757"/>
  </w:style>
  <w:style w:type="paragraph" w:styleId="a">
    <w:name w:val="List Number"/>
    <w:basedOn w:val="a1"/>
    <w:rsid w:val="005E3757"/>
    <w:pPr>
      <w:numPr>
        <w:numId w:val="5"/>
      </w:numPr>
      <w:spacing w:line="240" w:lineRule="auto"/>
    </w:pPr>
    <w:rPr>
      <w:rFonts w:eastAsia="Times New Roman" w:cs="Times New Roman"/>
      <w:szCs w:val="24"/>
      <w:lang w:val="en-US"/>
    </w:rPr>
  </w:style>
  <w:style w:type="character" w:customStyle="1" w:styleId="jrnl">
    <w:name w:val="jrnl"/>
    <w:basedOn w:val="a2"/>
    <w:rsid w:val="005E3757"/>
  </w:style>
  <w:style w:type="paragraph" w:customStyle="1" w:styleId="TextDrugs">
    <w:name w:val="Text_Drugs"/>
    <w:basedOn w:val="a1"/>
    <w:rsid w:val="005E3757"/>
    <w:pPr>
      <w:widowControl w:val="0"/>
      <w:overflowPunct w:val="0"/>
      <w:autoSpaceDE w:val="0"/>
      <w:autoSpaceDN w:val="0"/>
      <w:adjustRightInd w:val="0"/>
      <w:spacing w:before="40" w:after="40" w:line="240" w:lineRule="auto"/>
      <w:ind w:left="454" w:hanging="454"/>
      <w:textAlignment w:val="baseline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ref-journal">
    <w:name w:val="ref-journal"/>
    <w:rsid w:val="005E3757"/>
  </w:style>
  <w:style w:type="character" w:customStyle="1" w:styleId="ref-vol">
    <w:name w:val="ref-vol"/>
    <w:rsid w:val="005E3757"/>
  </w:style>
  <w:style w:type="character" w:styleId="afe">
    <w:name w:val="Emphasis"/>
    <w:basedOn w:val="a2"/>
    <w:uiPriority w:val="20"/>
    <w:qFormat/>
    <w:rsid w:val="005E3757"/>
    <w:rPr>
      <w:i/>
      <w:iCs/>
    </w:rPr>
  </w:style>
  <w:style w:type="paragraph" w:styleId="aff">
    <w:name w:val="Plain Text"/>
    <w:basedOn w:val="a1"/>
    <w:link w:val="aff0"/>
    <w:rsid w:val="005E3757"/>
    <w:pPr>
      <w:spacing w:line="240" w:lineRule="auto"/>
      <w:ind w:firstLine="0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0">
    <w:name w:val="Обычный текст Знак"/>
    <w:basedOn w:val="a2"/>
    <w:link w:val="aff"/>
    <w:rsid w:val="005E3757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itle03">
    <w:name w:val="Title_03"/>
    <w:basedOn w:val="3"/>
    <w:link w:val="Title030"/>
    <w:rsid w:val="00D36819"/>
    <w:pPr>
      <w:keepNext w:val="0"/>
      <w:keepLines w:val="0"/>
      <w:widowControl w:val="0"/>
      <w:overflowPunct w:val="0"/>
      <w:autoSpaceDE w:val="0"/>
      <w:autoSpaceDN w:val="0"/>
      <w:adjustRightInd w:val="0"/>
      <w:spacing w:before="240" w:after="120" w:line="280" w:lineRule="exact"/>
      <w:ind w:firstLine="0"/>
      <w:textAlignment w:val="baseline"/>
    </w:pPr>
    <w:rPr>
      <w:rFonts w:ascii="Arial" w:eastAsia="Times New Roman" w:hAnsi="Arial" w:cs="Times New Roman"/>
      <w:b/>
      <w:caps/>
      <w:color w:val="000080"/>
      <w:sz w:val="22"/>
      <w:szCs w:val="22"/>
      <w:lang w:val="x-none" w:eastAsia="x-none"/>
    </w:rPr>
  </w:style>
  <w:style w:type="character" w:customStyle="1" w:styleId="Title030">
    <w:name w:val="Title_03 Знак"/>
    <w:link w:val="Title03"/>
    <w:rsid w:val="00D36819"/>
    <w:rPr>
      <w:rFonts w:ascii="Arial" w:eastAsia="Times New Roman" w:hAnsi="Arial" w:cs="Times New Roman"/>
      <w:b/>
      <w:caps/>
      <w:color w:val="000080"/>
      <w:lang w:val="x-none" w:eastAsia="x-none"/>
    </w:rPr>
  </w:style>
  <w:style w:type="character" w:customStyle="1" w:styleId="30">
    <w:name w:val="Заголовок 3 Знак"/>
    <w:basedOn w:val="a2"/>
    <w:link w:val="3"/>
    <w:uiPriority w:val="9"/>
    <w:semiHidden/>
    <w:rsid w:val="00D368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xt06">
    <w:name w:val="Text_06"/>
    <w:basedOn w:val="6"/>
    <w:link w:val="Text060"/>
    <w:rsid w:val="002126B8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 w:line="240" w:lineRule="exact"/>
      <w:ind w:left="170" w:hanging="170"/>
      <w:jc w:val="both"/>
      <w:textAlignment w:val="baseline"/>
    </w:pPr>
    <w:rPr>
      <w:rFonts w:ascii="Times New Roman" w:eastAsia="Times New Roman" w:hAnsi="Times New Roman" w:cs="Times New Roman"/>
      <w:color w:val="0000FF"/>
      <w:sz w:val="22"/>
      <w:lang w:val="x-none" w:eastAsia="x-none"/>
    </w:rPr>
  </w:style>
  <w:style w:type="character" w:customStyle="1" w:styleId="Text060">
    <w:name w:val="Text_06 Знак"/>
    <w:link w:val="Text06"/>
    <w:rsid w:val="002126B8"/>
    <w:rPr>
      <w:rFonts w:ascii="Times New Roman" w:eastAsia="Times New Roman" w:hAnsi="Times New Roman" w:cs="Times New Roman"/>
      <w:color w:val="0000FF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2126B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Title02">
    <w:name w:val="Title_02"/>
    <w:basedOn w:val="2"/>
    <w:rsid w:val="00CA3E8B"/>
    <w:pPr>
      <w:widowControl w:val="0"/>
      <w:suppressLineNumbers/>
      <w:suppressAutoHyphens/>
      <w:overflowPunct w:val="0"/>
      <w:autoSpaceDE w:val="0"/>
      <w:autoSpaceDN w:val="0"/>
      <w:adjustRightInd w:val="0"/>
      <w:spacing w:before="360" w:after="80"/>
      <w:ind w:left="113" w:hanging="113"/>
      <w:jc w:val="center"/>
      <w:textAlignment w:val="baseline"/>
    </w:pPr>
    <w:rPr>
      <w:rFonts w:ascii="Arial" w:eastAsia="Times New Roman" w:hAnsi="Arial" w:cs="Times New Roman"/>
      <w:b/>
      <w:color w:val="FF00FF"/>
      <w:sz w:val="28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uiPriority w:val="9"/>
    <w:semiHidden/>
    <w:rsid w:val="00CA3E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ighlight">
    <w:name w:val="highlight"/>
    <w:basedOn w:val="a2"/>
    <w:rsid w:val="002168F2"/>
  </w:style>
  <w:style w:type="paragraph" w:customStyle="1" w:styleId="TableCenter">
    <w:name w:val="Table_Center"/>
    <w:basedOn w:val="a1"/>
    <w:rsid w:val="00054854"/>
    <w:pPr>
      <w:widowControl w:val="0"/>
      <w:overflowPunct w:val="0"/>
      <w:autoSpaceDE w:val="0"/>
      <w:autoSpaceDN w:val="0"/>
      <w:adjustRightInd w:val="0"/>
      <w:spacing w:line="200" w:lineRule="exact"/>
      <w:ind w:firstLine="0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TableLeft">
    <w:name w:val="Table_Left"/>
    <w:basedOn w:val="TableCenter"/>
    <w:rsid w:val="00054854"/>
    <w:pPr>
      <w:jc w:val="left"/>
    </w:pPr>
    <w:rPr>
      <w:color w:val="0000FF"/>
    </w:rPr>
  </w:style>
  <w:style w:type="paragraph" w:customStyle="1" w:styleId="TableName">
    <w:name w:val="Table_Name"/>
    <w:basedOn w:val="a1"/>
    <w:rsid w:val="00054854"/>
    <w:pPr>
      <w:keepLines/>
      <w:widowControl w:val="0"/>
      <w:overflowPunct w:val="0"/>
      <w:autoSpaceDE w:val="0"/>
      <w:autoSpaceDN w:val="0"/>
      <w:adjustRightInd w:val="0"/>
      <w:spacing w:before="120" w:after="160" w:line="220" w:lineRule="exact"/>
      <w:ind w:left="1021" w:hanging="1021"/>
      <w:jc w:val="both"/>
    </w:pPr>
    <w:rPr>
      <w:rFonts w:ascii="Arial" w:eastAsia="Times New Roman" w:hAnsi="Arial" w:cs="Times New Roman"/>
      <w:b/>
      <w:color w:val="000080"/>
      <w:sz w:val="16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BD6D0E"/>
    <w:pPr>
      <w:spacing w:after="100"/>
      <w:ind w:left="480"/>
    </w:pPr>
  </w:style>
  <w:style w:type="paragraph" w:styleId="21">
    <w:name w:val="toc 2"/>
    <w:basedOn w:val="a1"/>
    <w:next w:val="a1"/>
    <w:autoRedefine/>
    <w:uiPriority w:val="39"/>
    <w:unhideWhenUsed/>
    <w:rsid w:val="00BD6D0E"/>
    <w:pPr>
      <w:spacing w:after="100"/>
      <w:ind w:left="240"/>
    </w:pPr>
  </w:style>
  <w:style w:type="paragraph" w:customStyle="1" w:styleId="Title1">
    <w:name w:val="Title1"/>
    <w:basedOn w:val="a1"/>
    <w:rsid w:val="001C0EC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US"/>
    </w:rPr>
  </w:style>
  <w:style w:type="paragraph" w:customStyle="1" w:styleId="details">
    <w:name w:val="details"/>
    <w:basedOn w:val="a1"/>
    <w:rsid w:val="001C0EC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US"/>
    </w:rPr>
  </w:style>
  <w:style w:type="character" w:styleId="aff1">
    <w:name w:val="FollowedHyperlink"/>
    <w:basedOn w:val="a2"/>
    <w:uiPriority w:val="99"/>
    <w:semiHidden/>
    <w:unhideWhenUsed/>
    <w:rsid w:val="001C0ECB"/>
    <w:rPr>
      <w:color w:val="954F72" w:themeColor="followedHyperlink"/>
      <w:u w:val="single"/>
    </w:rPr>
  </w:style>
  <w:style w:type="paragraph" w:customStyle="1" w:styleId="32">
    <w:name w:val="Основной текст3"/>
    <w:basedOn w:val="a1"/>
    <w:rsid w:val="00734D6A"/>
    <w:pPr>
      <w:widowControl w:val="0"/>
      <w:shd w:val="clear" w:color="auto" w:fill="FFFFFF"/>
      <w:spacing w:line="413" w:lineRule="exact"/>
      <w:ind w:hanging="380"/>
      <w:jc w:val="center"/>
    </w:pPr>
    <w:rPr>
      <w:rFonts w:eastAsia="Times New Roman" w:cs="Times New Roman"/>
      <w:color w:val="000000"/>
      <w:spacing w:val="2"/>
      <w:sz w:val="22"/>
      <w:lang w:eastAsia="ru-RU"/>
    </w:rPr>
  </w:style>
  <w:style w:type="character" w:customStyle="1" w:styleId="12">
    <w:name w:val="Основной текст1"/>
    <w:rsid w:val="00C93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st">
    <w:name w:val="st"/>
    <w:basedOn w:val="a2"/>
    <w:rsid w:val="0005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?term=Veys%20P%5BAuthor%5D&amp;cauthor=true&amp;cauthor_uid=20926771" TargetMode="External"/><Relationship Id="rId14" Type="http://schemas.openxmlformats.org/officeDocument/2006/relationships/hyperlink" Target="http://www.ncbi.nlm.nih.gov/pubmed/?term=Gennery%20AR%5BAuthor%5D&amp;cauthor=true&amp;cauthor_uid=20926771" TargetMode="External"/><Relationship Id="rId15" Type="http://schemas.openxmlformats.org/officeDocument/2006/relationships/hyperlink" Target="http://www.ncbi.nlm.nih.gov/pubmed/?term=Slatter%20MA%5BAuthor%5D&amp;cauthor=true&amp;cauthor_uid=20926771" TargetMode="External"/><Relationship Id="rId16" Type="http://schemas.openxmlformats.org/officeDocument/2006/relationships/hyperlink" Target="http://www.ncbi.nlm.nih.gov/pubmed/?term=Chapel%20H%5BAuthor%5D&amp;cauthor=true&amp;cauthor_uid=20926771" TargetMode="External"/><Relationship Id="rId17" Type="http://schemas.openxmlformats.org/officeDocument/2006/relationships/hyperlink" Target="http://www.ncbi.nlm.nih.gov/pubmed/?term=Davis%20JR%5BAuthor%5D&amp;cauthor=true&amp;cauthor_uid=1660601" TargetMode="External"/><Relationship Id="rId18" Type="http://schemas.openxmlformats.org/officeDocument/2006/relationships/hyperlink" Target="http://www.ncbi.nlm.nih.gov/pubmed/?term=Okano%20M%5BAuthor%5D&amp;cauthor=true&amp;cauthor_uid=1660601" TargetMode="External"/><Relationship Id="rId19" Type="http://schemas.openxmlformats.org/officeDocument/2006/relationships/hyperlink" Target="https://www.ncbi.nlm.nih.gov/pubmed/?term=Ravell%20J%5BAuthor%5D&amp;cauthor=true&amp;cauthor_uid=25313976" TargetMode="External"/><Relationship Id="rId50" Type="http://schemas.openxmlformats.org/officeDocument/2006/relationships/image" Target="media/image3.png"/><Relationship Id="rId51" Type="http://schemas.openxmlformats.org/officeDocument/2006/relationships/footer" Target="footer1.xm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http://www.ncbi.nlm.nih.gov/pubmed/?term=Zelley%20K%5BAuthor%5D&amp;cauthor=true&amp;cauthor_uid=23692048" TargetMode="External"/><Relationship Id="rId41" Type="http://schemas.openxmlformats.org/officeDocument/2006/relationships/hyperlink" Target="http://www.ncbi.nlm.nih.gov/pubmed/?term=Wiener%20SJ%5BAuthor%5D&amp;cauthor=true&amp;cauthor_uid=23692048" TargetMode="External"/><Relationship Id="rId42" Type="http://schemas.openxmlformats.org/officeDocument/2006/relationships/hyperlink" Target="http://www.ncbi.nlm.nih.gov/pubmed/?term=Zhao%20H%5BAuthor%5D&amp;cauthor=true&amp;cauthor_uid=23692048" TargetMode="External"/><Relationship Id="rId43" Type="http://schemas.openxmlformats.org/officeDocument/2006/relationships/hyperlink" Target="http://www.ncbi.nlm.nih.gov/pubmed/?term=Teachey%20DT%5BAuthor%5D&amp;cauthor=true&amp;cauthor_uid=23692048" TargetMode="External"/><Relationship Id="rId44" Type="http://schemas.openxmlformats.org/officeDocument/2006/relationships/hyperlink" Target="http://www.ncbi.nlm.nih.gov/pubmed/23692048" TargetMode="External"/><Relationship Id="rId45" Type="http://schemas.openxmlformats.org/officeDocument/2006/relationships/hyperlink" Target="https://www.ncbi.nlm.nih.gov/pubmed/?term=Booth%20C%5BAuthor%5D&amp;cauthor=true&amp;cauthor_uid=26993219" TargetMode="External"/><Relationship Id="rId46" Type="http://schemas.openxmlformats.org/officeDocument/2006/relationships/hyperlink" Target="https://www.ncbi.nlm.nih.gov/pubmed/?term=Gaspar%20HB%5BAuthor%5D&amp;cauthor=true&amp;cauthor_uid=26993219" TargetMode="External"/><Relationship Id="rId47" Type="http://schemas.openxmlformats.org/officeDocument/2006/relationships/hyperlink" Target="https://www.ncbi.nlm.nih.gov/pubmed/?term=Thrasher%20AJ%5BAuthor%5D&amp;cauthor=true&amp;cauthor_uid=26993219" TargetMode="External"/><Relationship Id="rId48" Type="http://schemas.openxmlformats.org/officeDocument/2006/relationships/hyperlink" Target="https://www.ncbi.nlm.nih.gov/pubmed/26993219" TargetMode="External"/><Relationship Id="rId49" Type="http://schemas.openxmlformats.org/officeDocument/2006/relationships/image" Target="media/image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30" Type="http://schemas.openxmlformats.org/officeDocument/2006/relationships/hyperlink" Target="http://www.ncbi.nlm.nih.gov/pubmed/?term=Lambert%20N%5BAuthor%5D&amp;cauthor=true&amp;cauthor_uid=17080092" TargetMode="External"/><Relationship Id="rId31" Type="http://schemas.openxmlformats.org/officeDocument/2006/relationships/hyperlink" Target="http://www.ncbi.nlm.nih.gov/pubmed/?term=Pasquier%20B%5BAuthor%5D&amp;cauthor=true&amp;cauthor_uid=17080092" TargetMode="External"/><Relationship Id="rId32" Type="http://schemas.openxmlformats.org/officeDocument/2006/relationships/hyperlink" Target="http://www.ncbi.nlm.nih.gov/pubmed/?term=Mateo%20V%5BAuthor%5D&amp;cauthor=true&amp;cauthor_uid=17080092" TargetMode="External"/><Relationship Id="rId33" Type="http://schemas.openxmlformats.org/officeDocument/2006/relationships/hyperlink" Target="http://www.ncbi.nlm.nih.gov/pubmed/?term=Soulas%20P%5BAuthor%5D&amp;cauthor=true&amp;cauthor_uid=17080092" TargetMode="External"/><Relationship Id="rId34" Type="http://schemas.openxmlformats.org/officeDocument/2006/relationships/hyperlink" Target="http://www.ncbi.nlm.nih.gov/pubmed/?term=Shanley%20TP%5BAuthor%5D&amp;cauthor=true&amp;cauthor_uid=17403820" TargetMode="External"/><Relationship Id="rId35" Type="http://schemas.openxmlformats.org/officeDocument/2006/relationships/hyperlink" Target="http://www.ncbi.nlm.nih.gov/pubmed/?term=Madden%20L%5BAuthor%5D&amp;cauthor=true&amp;cauthor_uid=17403820" TargetMode="External"/><Relationship Id="rId36" Type="http://schemas.openxmlformats.org/officeDocument/2006/relationships/hyperlink" Target="http://www.ncbi.nlm.nih.gov/pubmed/?term=Levine%20J%5BAuthor%5D&amp;cauthor=true&amp;cauthor_uid=17403820" TargetMode="External"/><Relationship Id="rId37" Type="http://schemas.openxmlformats.org/officeDocument/2006/relationships/hyperlink" Target="http://www.ncbi.nlm.nih.gov/pubmed/?term=Castle%20V%5BAuthor%5D&amp;cauthor=true&amp;cauthor_uid=17403820" TargetMode="External"/><Relationship Id="rId38" Type="http://schemas.openxmlformats.org/officeDocument/2006/relationships/hyperlink" Target="http://www.ncbi.nlm.nih.gov/pubmed/?term=Chellapandian%20D%5BAuthor%5D&amp;cauthor=true&amp;cauthor_uid=23692048" TargetMode="External"/><Relationship Id="rId39" Type="http://schemas.openxmlformats.org/officeDocument/2006/relationships/hyperlink" Target="http://www.ncbi.nlm.nih.gov/pubmed/?term=Das%20R%5BAuthor%5D&amp;cauthor=true&amp;cauthor_uid=23692048" TargetMode="External"/><Relationship Id="rId20" Type="http://schemas.openxmlformats.org/officeDocument/2006/relationships/hyperlink" Target="https://www.ncbi.nlm.nih.gov/pubmed/?term=Chaigne-Delalande%20B%5BAuthor%5D&amp;cauthor=true&amp;cauthor_uid=25313976" TargetMode="External"/><Relationship Id="rId21" Type="http://schemas.openxmlformats.org/officeDocument/2006/relationships/hyperlink" Target="https://www.ncbi.nlm.nih.gov/pubmed/?term=Lenardo%20M%5BAuthor%5D&amp;cauthor=true&amp;cauthor_uid=25313976" TargetMode="External"/><Relationship Id="rId22" Type="http://schemas.openxmlformats.org/officeDocument/2006/relationships/hyperlink" Target="https://www.ncbi.nlm.nih.gov/pubmed/25313976" TargetMode="External"/><Relationship Id="rId23" Type="http://schemas.openxmlformats.org/officeDocument/2006/relationships/hyperlink" Target="https://www.ncbi.nlm.nih.gov/pubmed/?term=Li%20FY%5BAuthor%5D&amp;cauthor=true&amp;cauthor_uid=25205404" TargetMode="External"/><Relationship Id="rId24" Type="http://schemas.openxmlformats.org/officeDocument/2006/relationships/hyperlink" Target="https://www.ncbi.nlm.nih.gov/pubmed/25205404" TargetMode="External"/><Relationship Id="rId25" Type="http://schemas.openxmlformats.org/officeDocument/2006/relationships/hyperlink" Target="http://www.ncbi.nlm.nih.gov/pubmed/?term=Latour%20S%5BAuthor%5D&amp;cauthor=true&amp;cauthor_uid=25737324" TargetMode="External"/><Relationship Id="rId26" Type="http://schemas.openxmlformats.org/officeDocument/2006/relationships/hyperlink" Target="http://www.ncbi.nlm.nih.gov/pubmed/25737324" TargetMode="External"/><Relationship Id="rId27" Type="http://schemas.openxmlformats.org/officeDocument/2006/relationships/hyperlink" Target="https://www.ncbi.nlm.nih.gov/pubmed/?term=Follicular+Lymphoma+in+a+X-linked+Lymphoproliferative+Syndrome+Carrier+Female" TargetMode="External"/><Relationship Id="rId28" Type="http://schemas.openxmlformats.org/officeDocument/2006/relationships/hyperlink" Target="https://www.ncbi.nlm.nih.gov/pubmed/?term=Yang%20X%5BAuthor%5D&amp;cauthor=true&amp;cauthor_uid=25744037" TargetMode="External"/><Relationship Id="rId29" Type="http://schemas.openxmlformats.org/officeDocument/2006/relationships/hyperlink" Target="https://www.ncbi.nlm.nih.gov/pubmed/?term=A+Female+Patient+with+Incomplete+Hemophagocytic+Lymphohistiocytosis+Caused+by+a+Heterozygous+XIAP+Mutation+Associated+with+Non-Random+X-Chromosome+Inactivation+Skewed+Towards+the+Wild-Type+XIAP+Allele" TargetMode="External"/><Relationship Id="rId10" Type="http://schemas.openxmlformats.org/officeDocument/2006/relationships/hyperlink" Target="https://ru.wikipedia.org/wiki/%D0%9F%D0%BE%D0%BB%D0%B8%D0%BC%D0%B5%D1%80%D0%B0%D0%B7%D0%BD%D0%B0%D1%8F_%D1%86%D0%B5%D0%BF%D0%BD%D0%B0%D1%8F_%D1%80%D0%B5%D0%B0%D0%BA%D1%86%D0%B8%D1%8F" TargetMode="External"/><Relationship Id="rId11" Type="http://schemas.openxmlformats.org/officeDocument/2006/relationships/hyperlink" Target="https://ru.wikipedia.org/wiki/%D0%94%D0%9D%D0%9A" TargetMode="External"/><Relationship Id="rId12" Type="http://schemas.openxmlformats.org/officeDocument/2006/relationships/hyperlink" Target="https://ru.wikipedia.org/wiki/%D0%9D%D1%83%D0%BA%D0%BB%D0%B5%D0%BE%D1%82%D0%B8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6627-5630-9E45-BEE0-4E32B3B7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31</Pages>
  <Words>8075</Words>
  <Characters>46032</Characters>
  <Application>Microsoft Macintosh Word</Application>
  <DocSecurity>0</DocSecurity>
  <Lines>383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Ординаторы Детское отделение</dc:creator>
  <cp:lastModifiedBy>Роппельт Анна</cp:lastModifiedBy>
  <cp:revision>114</cp:revision>
  <cp:lastPrinted>2016-10-07T09:24:00Z</cp:lastPrinted>
  <dcterms:created xsi:type="dcterms:W3CDTF">2019-02-27T19:46:00Z</dcterms:created>
  <dcterms:modified xsi:type="dcterms:W3CDTF">2019-04-15T21:25:00Z</dcterms:modified>
</cp:coreProperties>
</file>